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E8" w:rsidRDefault="00990C2D" w:rsidP="00CE4F12">
      <w:pPr>
        <w:rPr>
          <w:b/>
          <w:sz w:val="28"/>
          <w:szCs w:val="28"/>
        </w:rPr>
      </w:pPr>
      <w:r>
        <w:rPr>
          <w:noProof/>
          <w:lang w:val="it-IT" w:eastAsia="it-IT"/>
        </w:rPr>
        <w:drawing>
          <wp:inline distT="0" distB="0" distL="0" distR="0">
            <wp:extent cx="1952625" cy="330835"/>
            <wp:effectExtent l="0" t="0" r="0" b="0"/>
            <wp:docPr id="1073741826" name="image2.png" descr="O:\Archivio_Gen_PCI\CLIENTI ATTUALI\3M\2015\CIC\FOTO\Logo-3M-INGLES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:\Archivio_Gen_PCI\CLIENTI ATTUALI\3M\2015\CIC\FOTO\Logo-3M-INGLESE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3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E4F12">
        <w:rPr>
          <w:b/>
          <w:sz w:val="28"/>
          <w:szCs w:val="28"/>
        </w:rPr>
        <w:tab/>
      </w:r>
      <w:r w:rsidR="00CE4F12">
        <w:rPr>
          <w:b/>
          <w:sz w:val="28"/>
          <w:szCs w:val="28"/>
        </w:rPr>
        <w:tab/>
      </w:r>
    </w:p>
    <w:p w:rsidR="00AE67E2" w:rsidRDefault="00CE21E8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4F12">
        <w:rPr>
          <w:b/>
          <w:sz w:val="28"/>
          <w:szCs w:val="28"/>
        </w:rPr>
        <w:tab/>
      </w:r>
      <w:r w:rsidR="00CE4F12">
        <w:rPr>
          <w:b/>
          <w:sz w:val="28"/>
          <w:szCs w:val="28"/>
        </w:rPr>
        <w:tab/>
      </w:r>
      <w:r w:rsidR="00CE4F12">
        <w:rPr>
          <w:b/>
          <w:sz w:val="28"/>
          <w:szCs w:val="28"/>
        </w:rPr>
        <w:tab/>
      </w:r>
    </w:p>
    <w:p w:rsidR="00AE67E2" w:rsidRPr="00AE4FAF" w:rsidRDefault="00990C2D" w:rsidP="0067512A">
      <w:pPr>
        <w:spacing w:after="0" w:line="240" w:lineRule="auto"/>
        <w:jc w:val="center"/>
        <w:rPr>
          <w:sz w:val="28"/>
          <w:szCs w:val="28"/>
          <w:lang w:val="it-IT"/>
        </w:rPr>
      </w:pPr>
      <w:r w:rsidRPr="00AE4FAF">
        <w:rPr>
          <w:sz w:val="28"/>
          <w:szCs w:val="28"/>
          <w:lang w:val="it-IT"/>
        </w:rPr>
        <w:t>COMUNICATO STAMPA</w:t>
      </w:r>
    </w:p>
    <w:p w:rsidR="00AE67E2" w:rsidRPr="00AE4FAF" w:rsidRDefault="00AE67E2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</w:p>
    <w:p w:rsidR="00371E96" w:rsidRPr="009B5B40" w:rsidRDefault="00371E96" w:rsidP="0096333A">
      <w:pPr>
        <w:spacing w:after="0" w:line="240" w:lineRule="auto"/>
        <w:rPr>
          <w:b/>
          <w:sz w:val="28"/>
          <w:szCs w:val="26"/>
          <w:lang w:val="it-IT"/>
        </w:rPr>
      </w:pPr>
    </w:p>
    <w:p w:rsidR="002664B3" w:rsidRPr="001F7719" w:rsidRDefault="00D562F6" w:rsidP="002664B3">
      <w:pPr>
        <w:spacing w:after="0" w:line="240" w:lineRule="auto"/>
        <w:jc w:val="center"/>
        <w:rPr>
          <w:b/>
          <w:sz w:val="28"/>
          <w:szCs w:val="26"/>
          <w:lang w:val="it-IT"/>
        </w:rPr>
      </w:pPr>
      <w:r w:rsidRPr="001F7719">
        <w:rPr>
          <w:b/>
          <w:sz w:val="28"/>
          <w:szCs w:val="26"/>
          <w:lang w:val="it-IT"/>
        </w:rPr>
        <w:t>3M PROTAGONISTA ALLA DESIGN WEEK 2019:</w:t>
      </w:r>
    </w:p>
    <w:p w:rsidR="00D562F6" w:rsidRPr="001F7719" w:rsidRDefault="001F7719" w:rsidP="002664B3">
      <w:pPr>
        <w:spacing w:after="0" w:line="240" w:lineRule="auto"/>
        <w:jc w:val="center"/>
        <w:rPr>
          <w:b/>
          <w:sz w:val="28"/>
          <w:szCs w:val="26"/>
          <w:lang w:val="it-IT"/>
        </w:rPr>
      </w:pPr>
      <w:r w:rsidRPr="001F7719">
        <w:rPr>
          <w:b/>
          <w:sz w:val="28"/>
          <w:szCs w:val="26"/>
          <w:lang w:val="it-IT"/>
        </w:rPr>
        <w:t>L’INTERIOR DESIGN IN MOSTRA ALLA STECCA DEGLI ARTIGIANI</w:t>
      </w:r>
    </w:p>
    <w:p w:rsidR="0066212B" w:rsidRPr="009B5B40" w:rsidRDefault="0066212B" w:rsidP="0045206D">
      <w:pPr>
        <w:spacing w:after="0" w:line="240" w:lineRule="auto"/>
        <w:rPr>
          <w:b/>
          <w:i/>
          <w:sz w:val="24"/>
          <w:highlight w:val="yellow"/>
          <w:lang w:val="it-IT"/>
        </w:rPr>
      </w:pPr>
    </w:p>
    <w:p w:rsidR="00075E3A" w:rsidRPr="001F7719" w:rsidRDefault="001F7719" w:rsidP="001F7719">
      <w:pPr>
        <w:spacing w:after="0" w:line="240" w:lineRule="auto"/>
        <w:jc w:val="center"/>
        <w:rPr>
          <w:b/>
          <w:i/>
          <w:sz w:val="24"/>
          <w:lang w:val="it-IT"/>
        </w:rPr>
      </w:pPr>
      <w:r w:rsidRPr="001F7719">
        <w:rPr>
          <w:b/>
          <w:i/>
          <w:sz w:val="24"/>
          <w:lang w:val="it-IT"/>
        </w:rPr>
        <w:t>Durante la Design Week 2019 la Stecca degli Artigiani, tra il bosco verticale e la nuova biblioteca degli alberi, presso l’Isola Design District si trasformerà in un hub dove poter incontrare, attraverso i prodotti 3M, tecnologia e scienza applicate alla vita di tutti i giorni.</w:t>
      </w:r>
    </w:p>
    <w:p w:rsidR="001F7719" w:rsidRDefault="001F7719" w:rsidP="001F7719">
      <w:pPr>
        <w:spacing w:after="0" w:line="240" w:lineRule="auto"/>
        <w:rPr>
          <w:b/>
          <w:i/>
          <w:sz w:val="24"/>
          <w:lang w:val="it-IT"/>
        </w:rPr>
      </w:pPr>
    </w:p>
    <w:p w:rsidR="001F7719" w:rsidRPr="0013461C" w:rsidRDefault="001F7719" w:rsidP="001F7719">
      <w:pPr>
        <w:spacing w:after="0" w:line="240" w:lineRule="auto"/>
        <w:rPr>
          <w:b/>
          <w:lang w:val="it-IT"/>
        </w:rPr>
      </w:pPr>
    </w:p>
    <w:p w:rsidR="00452602" w:rsidRDefault="007D78B8" w:rsidP="00802033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i/>
          <w:sz w:val="24"/>
          <w:lang w:val="it-IT"/>
        </w:rPr>
        <w:t>Milano</w:t>
      </w:r>
      <w:r w:rsidR="00990C2D" w:rsidRPr="009B5B40">
        <w:rPr>
          <w:rFonts w:ascii="3M Circular TT Book" w:eastAsia="Trebuchet MS" w:hAnsi="3M Circular TT Book" w:cs="3M Circular TT Book"/>
          <w:i/>
          <w:sz w:val="24"/>
          <w:lang w:val="it-IT"/>
        </w:rPr>
        <w:t xml:space="preserve">, </w:t>
      </w:r>
      <w:r w:rsidR="001F7719">
        <w:rPr>
          <w:rFonts w:ascii="3M Circular TT Book" w:eastAsia="Trebuchet MS" w:hAnsi="3M Circular TT Book" w:cs="3M Circular TT Book"/>
          <w:i/>
          <w:sz w:val="24"/>
          <w:lang w:val="it-IT"/>
        </w:rPr>
        <w:t>4</w:t>
      </w:r>
      <w:r w:rsidR="0079218D" w:rsidRPr="009B5B40">
        <w:rPr>
          <w:rFonts w:ascii="3M Circular TT Book" w:eastAsia="Trebuchet MS" w:hAnsi="3M Circular TT Book" w:cs="3M Circular TT Book"/>
          <w:i/>
          <w:sz w:val="24"/>
          <w:lang w:val="it-IT"/>
        </w:rPr>
        <w:t xml:space="preserve"> </w:t>
      </w:r>
      <w:r w:rsidR="001F7719">
        <w:rPr>
          <w:rFonts w:ascii="3M Circular TT Book" w:eastAsia="Trebuchet MS" w:hAnsi="3M Circular TT Book" w:cs="3M Circular TT Book"/>
          <w:i/>
          <w:sz w:val="24"/>
          <w:lang w:val="it-IT"/>
        </w:rPr>
        <w:t>marzo</w:t>
      </w:r>
      <w:r w:rsidR="00990C2D" w:rsidRPr="009B5B40">
        <w:rPr>
          <w:rFonts w:ascii="3M Circular TT Book" w:eastAsia="Trebuchet MS" w:hAnsi="3M Circular TT Book" w:cs="3M Circular TT Book"/>
          <w:i/>
          <w:sz w:val="24"/>
          <w:lang w:val="it-IT"/>
        </w:rPr>
        <w:t xml:space="preserve"> 201</w:t>
      </w:r>
      <w:r w:rsidR="00137E15" w:rsidRPr="009B5B40">
        <w:rPr>
          <w:rFonts w:ascii="3M Circular TT Book" w:eastAsia="Trebuchet MS" w:hAnsi="3M Circular TT Book" w:cs="3M Circular TT Book"/>
          <w:i/>
          <w:sz w:val="24"/>
          <w:lang w:val="it-IT"/>
        </w:rPr>
        <w:t>9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– </w:t>
      </w:r>
      <w:r w:rsidR="001201DD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Alla </w:t>
      </w:r>
      <w:r w:rsidR="00A122E1">
        <w:rPr>
          <w:rFonts w:ascii="3M Circular TT Book" w:eastAsia="Trebuchet MS" w:hAnsi="3M Circular TT Book" w:cs="3M Circular TT Book"/>
          <w:sz w:val="24"/>
          <w:lang w:val="it-IT"/>
        </w:rPr>
        <w:t xml:space="preserve">Milan </w:t>
      </w:r>
      <w:r w:rsidR="001201DD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Design Week 2019 si rafforza la presenza di 3M che avrà una presenza diffusa per tutta la settimana del Fuorisalone: saranno numerose le novità e le soluzioni per architettura e design, con un focus particolare sulle decorazioni d’interni. 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>Durante la</w:t>
      </w:r>
      <w:r w:rsidR="006502F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settimana dal 9 al 14 aprile, </w:t>
      </w:r>
      <w:r w:rsidR="00452602" w:rsidRPr="00452602">
        <w:rPr>
          <w:rFonts w:ascii="3M Circular TT Book" w:eastAsia="Trebuchet MS" w:hAnsi="3M Circular TT Book" w:cs="3M Circular TT Book"/>
          <w:sz w:val="24"/>
          <w:lang w:val="it-IT"/>
        </w:rPr>
        <w:t>la Stecca degli Artigiani, tra il bosco verticale e la nuova biblioteca degli alberi, presso l’Isola Design District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>,</w:t>
      </w:r>
      <w:r w:rsidR="00452602" w:rsidRPr="00452602">
        <w:rPr>
          <w:rFonts w:ascii="3M Circular TT Book" w:eastAsia="Trebuchet MS" w:hAnsi="3M Circular TT Book" w:cs="3M Circular TT Book"/>
          <w:sz w:val="24"/>
          <w:lang w:val="it-IT"/>
        </w:rPr>
        <w:t xml:space="preserve"> si trasformerà in un</w:t>
      </w:r>
      <w:r w:rsidR="00452602">
        <w:rPr>
          <w:rFonts w:ascii="3M Circular TT Book" w:eastAsia="Trebuchet MS" w:hAnsi="3M Circular TT Book" w:cs="3M Circular TT Book"/>
          <w:sz w:val="24"/>
          <w:lang w:val="it-IT"/>
        </w:rPr>
        <w:t xml:space="preserve"> vero e proprio</w:t>
      </w:r>
      <w:r w:rsidR="00452602" w:rsidRPr="00452602">
        <w:rPr>
          <w:rFonts w:ascii="3M Circular TT Book" w:eastAsia="Trebuchet MS" w:hAnsi="3M Circular TT Book" w:cs="3M Circular TT Book"/>
          <w:sz w:val="24"/>
          <w:lang w:val="it-IT"/>
        </w:rPr>
        <w:t xml:space="preserve"> hub dove poter incontrare, attraverso i prodotti 3M, tecnologia e scienza applic</w:t>
      </w:r>
      <w:r w:rsidR="00452602">
        <w:rPr>
          <w:rFonts w:ascii="3M Circular TT Book" w:eastAsia="Trebuchet MS" w:hAnsi="3M Circular TT Book" w:cs="3M Circular TT Book"/>
          <w:sz w:val="24"/>
          <w:lang w:val="it-IT"/>
        </w:rPr>
        <w:t>at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 xml:space="preserve">e alla vita di tutti i giorni: </w:t>
      </w:r>
      <w:r w:rsidR="00452602">
        <w:rPr>
          <w:rFonts w:ascii="3M Circular TT Book" w:eastAsia="Trebuchet MS" w:hAnsi="3M Circular TT Book" w:cs="3M Circular TT Book"/>
          <w:sz w:val="24"/>
          <w:lang w:val="it-IT"/>
        </w:rPr>
        <w:t>protagonisti saranno i prodotti dedicati all’interior design.</w:t>
      </w:r>
    </w:p>
    <w:p w:rsidR="006502FF" w:rsidRPr="009B5B40" w:rsidRDefault="006502FF" w:rsidP="00802033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</w:p>
    <w:p w:rsidR="009B5B40" w:rsidRPr="009B5B40" w:rsidRDefault="00004EA3" w:rsidP="009B5B40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La 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>grande novità del Fuorisalone 2019 sar</w:t>
      </w:r>
      <w:r w:rsidR="00863BB1">
        <w:rPr>
          <w:rFonts w:ascii="3M Circular TT Book" w:eastAsia="Trebuchet MS" w:hAnsi="3M Circular TT Book" w:cs="3M Circular TT Book"/>
          <w:sz w:val="24"/>
          <w:lang w:val="it-IT"/>
        </w:rPr>
        <w:t>à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>il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1E5DCA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>3M</w:t>
      </w:r>
      <w:r w:rsidR="001E5DCA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1C60DF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>DI-NOC</w:t>
      </w:r>
      <w:r w:rsidR="006E46FD">
        <w:rPr>
          <w:rFonts w:ascii="3M Circular TT Book" w:eastAsia="Trebuchet MS" w:hAnsi="3M Circular TT Book" w:cs="3M Circular TT Book"/>
          <w:b/>
          <w:sz w:val="24"/>
          <w:lang w:val="it-IT"/>
        </w:rPr>
        <w:t>™</w:t>
      </w:r>
      <w:r w:rsidR="001C60DF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 Glass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, variante del </w:t>
      </w:r>
      <w:r w:rsidR="001C60DF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3M DI-NOC™ 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>tradizionale</w:t>
      </w:r>
      <w:r w:rsidR="004B2ED5">
        <w:rPr>
          <w:rFonts w:ascii="3M Circular TT Book" w:eastAsia="Trebuchet MS" w:hAnsi="3M Circular TT Book" w:cs="3M Circular TT Book"/>
          <w:sz w:val="24"/>
          <w:lang w:val="it-IT"/>
        </w:rPr>
        <w:t xml:space="preserve"> che conta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o</w:t>
      </w:r>
      <w:r w:rsidR="004B2ED5">
        <w:rPr>
          <w:rFonts w:ascii="3M Circular TT Book" w:eastAsia="Trebuchet MS" w:hAnsi="3M Circular TT Book" w:cs="3M Circular TT Book"/>
          <w:sz w:val="24"/>
          <w:lang w:val="it-IT"/>
        </w:rPr>
        <w:t>ltre 1000 finiture disponibili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, 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>rivestimenti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che, attraverso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un’applicazione frontale ed essendo filtrate dal vetro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>,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godono di una nuova lucentezza inedita per i laminati esistenti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. </w:t>
      </w:r>
      <w:r w:rsidR="004B2ED5">
        <w:rPr>
          <w:rFonts w:ascii="3M Circular TT Book" w:eastAsia="Trebuchet MS" w:hAnsi="3M Circular TT Book" w:cs="3M Circular TT Book"/>
          <w:sz w:val="24"/>
          <w:lang w:val="it-IT"/>
        </w:rPr>
        <w:t>L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>a p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erfetta adesione al vetro delle pellicole,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offre così</w:t>
      </w:r>
      <w:r w:rsidR="009B5B40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vita ad un nuovo materiale. 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Alla Design </w:t>
      </w:r>
      <w:r w:rsidR="00A122E1">
        <w:rPr>
          <w:rFonts w:ascii="3M Circular TT Book" w:eastAsia="Trebuchet MS" w:hAnsi="3M Circular TT Book" w:cs="3M Circular TT Book"/>
          <w:sz w:val="24"/>
          <w:lang w:val="it-IT"/>
        </w:rPr>
        <w:t>W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eek 2019 saranno presentate 20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pattern</w:t>
      </w:r>
      <w:r w:rsidR="001C60DF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tra cui legno, metallo, tessuto, pietre, bianco assoluto e nero assoluto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 xml:space="preserve">. </w:t>
      </w:r>
      <w:r w:rsidR="009B5B40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Una soluzione che coniuga eleganza e praticità, perfetto dove sono necessarie qualità scenografiche, come ad esempio le hall dei palazzi,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 xml:space="preserve">e </w:t>
      </w:r>
      <w:r w:rsidR="009B5B40" w:rsidRPr="009B5B40">
        <w:rPr>
          <w:rFonts w:ascii="3M Circular TT Book" w:eastAsia="Trebuchet MS" w:hAnsi="3M Circular TT Book" w:cs="3M Circular TT Book"/>
          <w:sz w:val="24"/>
          <w:lang w:val="it-IT"/>
        </w:rPr>
        <w:t>dove pulizia e manutenzione sono fondament</w:t>
      </w:r>
      <w:r w:rsidR="00A03FAE">
        <w:rPr>
          <w:rFonts w:ascii="3M Circular TT Book" w:eastAsia="Trebuchet MS" w:hAnsi="3M Circular TT Book" w:cs="3M Circular TT Book"/>
          <w:sz w:val="24"/>
          <w:lang w:val="it-IT"/>
        </w:rPr>
        <w:t>ali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. Adatte anche all’applicazione in</w:t>
      </w:r>
      <w:r w:rsidR="00A03FAE">
        <w:rPr>
          <w:rFonts w:ascii="3M Circular TT Book" w:eastAsia="Trebuchet MS" w:hAnsi="3M Circular TT Book" w:cs="3M Circular TT Book"/>
          <w:sz w:val="24"/>
          <w:lang w:val="it-IT"/>
        </w:rPr>
        <w:t xml:space="preserve"> spazi di servizio come porte, pareti e partizioni in vetro ed altri elementi di arredo quali tavoli e sedie. </w:t>
      </w:r>
    </w:p>
    <w:p w:rsidR="009B5B40" w:rsidRPr="009B5B40" w:rsidRDefault="009B5B40" w:rsidP="001C60D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</w:p>
    <w:p w:rsidR="00E81C34" w:rsidRPr="009B5B40" w:rsidRDefault="00085315" w:rsidP="00E81C34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>
        <w:rPr>
          <w:rFonts w:ascii="3M Circular TT Book" w:eastAsia="Trebuchet MS" w:hAnsi="3M Circular TT Book" w:cs="3M Circular TT Book"/>
          <w:sz w:val="24"/>
          <w:lang w:val="it-IT"/>
        </w:rPr>
        <w:t>L’altra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 xml:space="preserve"> grande novità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 xml:space="preserve">3M </w:t>
      </w:r>
      <w:r w:rsidR="00F85575" w:rsidRPr="009B5B40">
        <w:rPr>
          <w:rFonts w:ascii="3M Circular TT Book" w:eastAsia="Trebuchet MS" w:hAnsi="3M Circular TT Book" w:cs="3M Circular TT Book"/>
          <w:sz w:val="24"/>
          <w:lang w:val="it-IT"/>
        </w:rPr>
        <w:t>2019/202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0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 xml:space="preserve"> è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l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>a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collezion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>e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Fasara</w:t>
      </w:r>
      <w:r w:rsidR="00863BB1">
        <w:rPr>
          <w:rFonts w:ascii="3M Circular TT Book" w:eastAsia="Trebuchet MS" w:hAnsi="3M Circular TT Book" w:cs="3M Circular TT Book"/>
          <w:sz w:val="24"/>
          <w:lang w:val="it-IT"/>
        </w:rPr>
        <w:t>™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: un ritorno al colore che, insieme alla goffratura e alla </w:t>
      </w:r>
      <w:r w:rsidR="006E46FD">
        <w:rPr>
          <w:rFonts w:ascii="3M Circular TT Book" w:eastAsia="Trebuchet MS" w:hAnsi="3M Circular TT Book" w:cs="3M Circular TT Book"/>
          <w:sz w:val="24"/>
          <w:lang w:val="it-IT"/>
        </w:rPr>
        <w:t>finitura opaca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>, proporrà rispetto alle soluzioni precedenti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,</w:t>
      </w:r>
      <w:r w:rsidR="00E81C34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 un </w:t>
      </w:r>
      <w:r w:rsidR="00F85575">
        <w:rPr>
          <w:rFonts w:ascii="3M Circular TT Book" w:eastAsia="Trebuchet MS" w:hAnsi="3M Circular TT Book" w:cs="3M Circular TT Book"/>
          <w:b/>
          <w:sz w:val="24"/>
          <w:lang w:val="it-IT"/>
        </w:rPr>
        <w:t>rinnovato</w:t>
      </w:r>
      <w:r w:rsidR="00E81C34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 senso estetico alle finiture per vetri. 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Saranno </w:t>
      </w:r>
      <w:r w:rsidR="008036BC">
        <w:rPr>
          <w:rFonts w:ascii="3M Circular TT Book" w:eastAsia="Trebuchet MS" w:hAnsi="3M Circular TT Book" w:cs="3M Circular TT Book"/>
          <w:sz w:val="24"/>
          <w:lang w:val="it-IT"/>
        </w:rPr>
        <w:t>molte le nuove finiture presentate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, più di</w:t>
      </w:r>
      <w:r w:rsidR="008036BC">
        <w:rPr>
          <w:rFonts w:ascii="3M Circular TT Book" w:eastAsia="Trebuchet MS" w:hAnsi="3M Circular TT Book" w:cs="3M Circular TT Book"/>
          <w:sz w:val="24"/>
          <w:lang w:val="it-IT"/>
        </w:rPr>
        <w:t xml:space="preserve"> 100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: agli effetti sabbianti e acidati, delle primissime collezioni, si sono aggiunti i modelli geometrici (rigati e a pois), quelli sfumati, che variano dal trasparente allo specchiato; saranno presenti inoltre le trame naturali come la carta di riso o il lino, che grazie ad un gioco di proporzioni, risultano trasparenti da vicino e opache da lontano offrendo diversi livelli di privacy. </w:t>
      </w:r>
    </w:p>
    <w:p w:rsidR="00F85575" w:rsidRDefault="00F85575" w:rsidP="00420D6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</w:p>
    <w:p w:rsidR="00F85575" w:rsidRDefault="00607744" w:rsidP="00420D6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Presenti alla Stecca degli Artigiani anche </w:t>
      </w:r>
      <w:r w:rsidR="008036BC">
        <w:rPr>
          <w:rFonts w:ascii="3M Circular TT Book" w:eastAsia="Trebuchet MS" w:hAnsi="3M Circular TT Book" w:cs="3M Circular TT Book"/>
          <w:sz w:val="24"/>
          <w:lang w:val="it-IT"/>
        </w:rPr>
        <w:t>le altre soluzioni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E81C34"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>3M Architectural Markets</w:t>
      </w:r>
      <w:r w:rsidR="008036BC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 </w:t>
      </w:r>
      <w:r w:rsidR="008036BC">
        <w:rPr>
          <w:rFonts w:ascii="3M Circular TT Book" w:eastAsia="Trebuchet MS" w:hAnsi="3M Circular TT Book" w:cs="3M Circular TT Book"/>
          <w:sz w:val="24"/>
          <w:lang w:val="it-IT"/>
        </w:rPr>
        <w:t>per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8036BC">
        <w:rPr>
          <w:rFonts w:ascii="3M Circular TT Book" w:eastAsia="Trebuchet MS" w:hAnsi="3M Circular TT Book" w:cs="3M Circular TT Book"/>
          <w:sz w:val="24"/>
          <w:lang w:val="it-IT"/>
        </w:rPr>
        <w:t>proteggere, decorare e rinnovare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numerose superfici, ad esempio il vetro e le murature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:</w:t>
      </w:r>
      <w:r w:rsidR="00E81C3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</w:p>
    <w:p w:rsidR="00F85575" w:rsidRDefault="00E81C34" w:rsidP="00420D6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 xml:space="preserve">3M </w:t>
      </w:r>
      <w:r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lastRenderedPageBreak/>
        <w:t>Architectural Finishes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, prodotti </w:t>
      </w:r>
      <w:r w:rsidR="00607744" w:rsidRPr="009B5B40">
        <w:rPr>
          <w:rFonts w:ascii="3M Circular TT Book" w:eastAsia="Trebuchet MS" w:hAnsi="3M Circular TT Book" w:cs="3M Circular TT Book"/>
          <w:sz w:val="24"/>
          <w:lang w:val="it-IT"/>
        </w:rPr>
        <w:t>ded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 xml:space="preserve">icati alle superfici opache </w:t>
      </w:r>
    </w:p>
    <w:p w:rsidR="00371E96" w:rsidRPr="009B5B40" w:rsidRDefault="00E81C34" w:rsidP="00420D6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b/>
          <w:sz w:val="24"/>
          <w:lang w:val="it-IT"/>
        </w:rPr>
        <w:t>3M Windows Films</w:t>
      </w:r>
      <w:r w:rsidR="00607744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che raccoglie tutte le soluzioni dedicate al vetro. </w:t>
      </w:r>
    </w:p>
    <w:p w:rsidR="00607744" w:rsidRPr="009B5B40" w:rsidRDefault="00607744" w:rsidP="00420D6F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</w:p>
    <w:p w:rsidR="00EB68B8" w:rsidRDefault="00607744" w:rsidP="009B5B40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Proprio </w:t>
      </w:r>
      <w:r w:rsidRPr="00085315">
        <w:rPr>
          <w:rFonts w:ascii="3M Circular TT Book" w:eastAsia="Trebuchet MS" w:hAnsi="3M Circular TT Book" w:cs="3M Circular TT Book"/>
          <w:b/>
          <w:sz w:val="24"/>
          <w:lang w:val="it-IT"/>
        </w:rPr>
        <w:t>alla Stecca degli Artigiani sarà prevista inoltre una suggestiva installazione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, progettata a 4 mani dall’architetto </w:t>
      </w:r>
      <w:r w:rsidR="00F85575" w:rsidRPr="00085315">
        <w:rPr>
          <w:rFonts w:ascii="3M Circular TT Book" w:eastAsia="Trebuchet MS" w:hAnsi="3M Circular TT Book" w:cs="3M Circular TT Book"/>
          <w:b/>
          <w:sz w:val="24"/>
          <w:lang w:val="it-IT"/>
        </w:rPr>
        <w:t>Paola Silvia Coronel</w:t>
      </w:r>
      <w:r w:rsidR="00F85575">
        <w:rPr>
          <w:rFonts w:ascii="3M Circular TT Book" w:eastAsia="Trebuchet MS" w:hAnsi="3M Circular TT Book" w:cs="3M Circular TT Book"/>
          <w:b/>
          <w:sz w:val="24"/>
          <w:lang w:val="it-IT"/>
        </w:rPr>
        <w:t>,</w:t>
      </w:r>
      <w:r w:rsidR="00F85575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>G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>lobal Consultant</w:t>
      </w:r>
      <w:r w:rsidR="00F85575">
        <w:rPr>
          <w:rFonts w:ascii="3M Circular TT Book" w:eastAsia="Trebuchet MS" w:hAnsi="3M Circular TT Book" w:cs="3M Circular TT Book"/>
          <w:sz w:val="24"/>
          <w:lang w:val="it-IT"/>
        </w:rPr>
        <w:t xml:space="preserve"> di 3M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, e da </w:t>
      </w:r>
      <w:r w:rsidR="00EB68B8" w:rsidRPr="00085315">
        <w:rPr>
          <w:rFonts w:ascii="3M Circular TT Book" w:eastAsia="Trebuchet MS" w:hAnsi="3M Circular TT Book" w:cs="3M Circular TT Book"/>
          <w:b/>
          <w:sz w:val="24"/>
          <w:lang w:val="it-IT"/>
        </w:rPr>
        <w:t>Byron Trotter</w:t>
      </w:r>
      <w:r w:rsidR="00EB68B8">
        <w:rPr>
          <w:rFonts w:ascii="3M Circular TT Book" w:eastAsia="Trebuchet MS" w:hAnsi="3M Circular TT Book" w:cs="3M Circular TT Book"/>
          <w:b/>
          <w:sz w:val="24"/>
          <w:lang w:val="it-IT"/>
        </w:rPr>
        <w:t>,</w:t>
      </w:r>
      <w:r w:rsidR="00EB68B8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Product Development Specialist 3M: la vetrata posteriore della Stecca </w:t>
      </w:r>
      <w:r w:rsidR="00EB68B8" w:rsidRPr="009B5B40">
        <w:rPr>
          <w:rFonts w:ascii="3M Circular TT Book" w:eastAsia="Trebuchet MS" w:hAnsi="3M Circular TT Book" w:cs="3M Circular TT Book"/>
          <w:sz w:val="24"/>
          <w:lang w:val="it-IT"/>
        </w:rPr>
        <w:t>diventerà</w:t>
      </w:r>
      <w:r w:rsidR="00EB68B8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un vero e proprio foglio da disegno, </w:t>
      </w:r>
      <w:r w:rsidR="00EB68B8">
        <w:rPr>
          <w:rFonts w:ascii="3M Circular TT Book" w:eastAsia="Trebuchet MS" w:hAnsi="3M Circular TT Book" w:cs="3M Circular TT Book"/>
          <w:sz w:val="24"/>
          <w:lang w:val="it-IT"/>
        </w:rPr>
        <w:t>dove</w:t>
      </w:r>
      <w:r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 </w:t>
      </w:r>
      <w:r w:rsidR="00EB68B8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tutte le finiture </w:t>
      </w:r>
      <w:r w:rsidR="00EB68B8" w:rsidRPr="009B5B40">
        <w:rPr>
          <w:rFonts w:ascii="3M Circular TT Book" w:eastAsia="Trebuchet MS" w:hAnsi="3M Circular TT Book" w:cs="3M Circular TT Book"/>
          <w:sz w:val="24"/>
          <w:lang w:val="it-IT"/>
        </w:rPr>
        <w:t xml:space="preserve">3M </w:t>
      </w:r>
      <w:r w:rsidR="00EB68B8">
        <w:rPr>
          <w:rFonts w:ascii="3M Circular TT Book" w:eastAsia="Trebuchet MS" w:hAnsi="3M Circular TT Book" w:cs="3M Circular TT Book"/>
          <w:sz w:val="24"/>
          <w:lang w:val="it-IT"/>
        </w:rPr>
        <w:t>saranno</w:t>
      </w:r>
      <w:bookmarkStart w:id="0" w:name="_GoBack"/>
      <w:bookmarkEnd w:id="0"/>
      <w:r w:rsidR="00EB68B8">
        <w:rPr>
          <w:rFonts w:ascii="3M Circular TT Book" w:eastAsia="Trebuchet MS" w:hAnsi="3M Circular TT Book" w:cs="3M Circular TT Book"/>
          <w:sz w:val="24"/>
          <w:lang w:val="it-IT"/>
        </w:rPr>
        <w:t xml:space="preserve"> le protagoniste</w:t>
      </w:r>
      <w:r w:rsidR="00085315">
        <w:rPr>
          <w:rFonts w:ascii="3M Circular TT Book" w:eastAsia="Trebuchet MS" w:hAnsi="3M Circular TT Book" w:cs="3M Circular TT Book"/>
          <w:sz w:val="24"/>
          <w:lang w:val="it-IT"/>
        </w:rPr>
        <w:t xml:space="preserve">. </w:t>
      </w:r>
    </w:p>
    <w:p w:rsidR="00607744" w:rsidRPr="009B5B40" w:rsidRDefault="00085315" w:rsidP="009B5B40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sz w:val="24"/>
          <w:lang w:val="it-IT"/>
        </w:rPr>
      </w:pPr>
      <w:r>
        <w:rPr>
          <w:rFonts w:ascii="3M Circular TT Book" w:eastAsia="Trebuchet MS" w:hAnsi="3M Circular TT Book" w:cs="3M Circular TT Book"/>
          <w:sz w:val="24"/>
          <w:lang w:val="it-IT"/>
        </w:rPr>
        <w:t>L</w:t>
      </w:r>
      <w:r w:rsidR="009B5B40" w:rsidRPr="009B5B40">
        <w:rPr>
          <w:rFonts w:ascii="3M Circular TT Book" w:eastAsia="Trebuchet MS" w:hAnsi="3M Circular TT Book" w:cs="3M Circular TT Book"/>
          <w:sz w:val="24"/>
          <w:lang w:val="it-IT"/>
        </w:rPr>
        <w:t>’esposizione sarà aperta dal 9 al 14 aprile, dalle 10:00 alle 24:00.</w:t>
      </w:r>
    </w:p>
    <w:p w:rsidR="005743D9" w:rsidRDefault="005743D9" w:rsidP="007D78B8">
      <w:pPr>
        <w:shd w:val="clear" w:color="auto" w:fill="FFFFFF"/>
        <w:spacing w:after="0" w:line="240" w:lineRule="auto"/>
        <w:jc w:val="both"/>
        <w:rPr>
          <w:rFonts w:ascii="3M Circular TT Book" w:eastAsia="Trebuchet MS" w:hAnsi="3M Circular TT Book" w:cs="3M Circular TT Book"/>
          <w:b/>
          <w:lang w:val="it-IT"/>
        </w:rPr>
      </w:pPr>
    </w:p>
    <w:p w:rsidR="0096333A" w:rsidRPr="00B14903" w:rsidRDefault="0096333A" w:rsidP="00AE4FAF">
      <w:pPr>
        <w:rPr>
          <w:rFonts w:ascii="3M Circular TT Book" w:hAnsi="3M Circular TT Book" w:cs="3M Circular TT Book"/>
          <w:lang w:val="it-IT"/>
        </w:rPr>
      </w:pPr>
    </w:p>
    <w:p w:rsidR="00AE4FAF" w:rsidRPr="00310181" w:rsidRDefault="00AE4FAF" w:rsidP="00AE4FAF">
      <w:pPr>
        <w:pStyle w:val="Corpo"/>
        <w:spacing w:line="240" w:lineRule="exact"/>
        <w:jc w:val="both"/>
        <w:rPr>
          <w:rFonts w:ascii="3M Circular TT Book" w:hAnsi="3M Circular TT Book"/>
          <w:b/>
          <w:bCs/>
          <w:sz w:val="20"/>
        </w:rPr>
      </w:pPr>
      <w:r w:rsidRPr="00310181">
        <w:rPr>
          <w:rFonts w:ascii="3M Circular TT Book" w:hAnsi="3M Circular TT Book"/>
          <w:b/>
          <w:bCs/>
          <w:sz w:val="20"/>
        </w:rPr>
        <w:t>3M</w:t>
      </w:r>
    </w:p>
    <w:p w:rsidR="00AE4FAF" w:rsidRPr="00310181" w:rsidRDefault="00AE4FAF" w:rsidP="00AE4FAF">
      <w:pPr>
        <w:pStyle w:val="Corpo"/>
        <w:spacing w:line="240" w:lineRule="exact"/>
        <w:jc w:val="both"/>
        <w:rPr>
          <w:rFonts w:ascii="3M Circular TT Book" w:hAnsi="3M Circular TT Book"/>
          <w:sz w:val="20"/>
        </w:rPr>
      </w:pPr>
      <w:r w:rsidRPr="00310181">
        <w:rPr>
          <w:rFonts w:ascii="3M Circular TT Book" w:hAnsi="3M Circular TT Book"/>
          <w:sz w:val="20"/>
        </w:rPr>
        <w:t xml:space="preserve">3M traduce la scienza in soluzioni capaci di migliorare concretamente la vita di tutti i giorni. </w:t>
      </w:r>
    </w:p>
    <w:p w:rsidR="00AE4FAF" w:rsidRPr="00310181" w:rsidRDefault="00AE4FAF" w:rsidP="00AE4FAF">
      <w:pPr>
        <w:pStyle w:val="Corpo"/>
        <w:spacing w:line="240" w:lineRule="exact"/>
        <w:jc w:val="both"/>
        <w:rPr>
          <w:rFonts w:ascii="3M Circular TT Book" w:hAnsi="3M Circular TT Book"/>
          <w:sz w:val="20"/>
        </w:rPr>
      </w:pPr>
      <w:r w:rsidRPr="00310181">
        <w:rPr>
          <w:rFonts w:ascii="3M Circular TT Book" w:hAnsi="3M Circular TT Book"/>
          <w:sz w:val="20"/>
        </w:rPr>
        <w:t xml:space="preserve">Con un fatturato di </w:t>
      </w:r>
      <w:r w:rsidR="00091C07" w:rsidRPr="00310181">
        <w:rPr>
          <w:rFonts w:ascii="3M Circular TT Book" w:hAnsi="3M Circular TT Book"/>
          <w:sz w:val="20"/>
        </w:rPr>
        <w:t xml:space="preserve">circa </w:t>
      </w:r>
      <w:r w:rsidRPr="00310181">
        <w:rPr>
          <w:rFonts w:ascii="3M Circular TT Book" w:hAnsi="3M Circular TT Book"/>
          <w:sz w:val="20"/>
        </w:rPr>
        <w:t xml:space="preserve">32 miliardi di dollari USA e oltre 91 mila dipendenti, opera in 200 paesi del mondo. Dalla base di 46 piattaforme tecnologiche, 3M presenta soluzioni innovative in aree di eccellenza; solo qualche esempio: salute, automotive, sicurezza, industria, </w:t>
      </w:r>
      <w:r w:rsidR="00091C07" w:rsidRPr="00310181">
        <w:rPr>
          <w:rFonts w:ascii="3M Circular TT Book" w:hAnsi="3M Circular TT Book"/>
          <w:sz w:val="20"/>
        </w:rPr>
        <w:t>architettura</w:t>
      </w:r>
      <w:r w:rsidRPr="00310181">
        <w:rPr>
          <w:rFonts w:ascii="3M Circular TT Book" w:hAnsi="3M Circular TT Book"/>
          <w:sz w:val="20"/>
        </w:rPr>
        <w:t xml:space="preserve">, </w:t>
      </w:r>
      <w:r w:rsidR="00091C07" w:rsidRPr="00310181">
        <w:rPr>
          <w:rFonts w:ascii="3M Circular TT Book" w:hAnsi="3M Circular TT Book"/>
          <w:sz w:val="20"/>
        </w:rPr>
        <w:t>aereospace</w:t>
      </w:r>
      <w:r w:rsidRPr="00310181">
        <w:rPr>
          <w:rFonts w:ascii="3M Circular TT Book" w:hAnsi="3M Circular TT Book"/>
          <w:sz w:val="20"/>
        </w:rPr>
        <w:t>, grafica, energia, industria e consumo.</w:t>
      </w:r>
    </w:p>
    <w:p w:rsidR="00AE4FAF" w:rsidRPr="00310181" w:rsidRDefault="00AE4FAF" w:rsidP="00AE4FAF">
      <w:pPr>
        <w:pStyle w:val="Corpo"/>
        <w:spacing w:line="240" w:lineRule="exact"/>
        <w:jc w:val="both"/>
        <w:rPr>
          <w:rFonts w:ascii="3M Circular TT Book" w:hAnsi="3M Circular TT Book"/>
          <w:sz w:val="20"/>
        </w:rPr>
      </w:pPr>
      <w:r w:rsidRPr="00310181">
        <w:rPr>
          <w:rFonts w:ascii="3M Circular TT Book" w:hAnsi="3M Circular TT Book"/>
          <w:sz w:val="20"/>
        </w:rPr>
        <w:t>In Italia 3M ha una presenza consolidata da più di 50 anni di attività, circa 700 collaboratori, un fatturato di 4</w:t>
      </w:r>
      <w:r w:rsidR="00B20031" w:rsidRPr="00310181">
        <w:rPr>
          <w:rFonts w:ascii="3M Circular TT Book" w:hAnsi="3M Circular TT Book"/>
          <w:sz w:val="20"/>
        </w:rPr>
        <w:t>13</w:t>
      </w:r>
      <w:r w:rsidRPr="00310181">
        <w:rPr>
          <w:rFonts w:ascii="3M Circular TT Book" w:hAnsi="3M Circular TT Book"/>
          <w:sz w:val="20"/>
        </w:rPr>
        <w:t xml:space="preserve"> milioni di euro ed una vastissima gamma di soluzioni tecnologiche. I più elevati standard di sostenibilità caratterizzano la sede di Pioltello Malaspina (Milano), con un Innovation Center, </w:t>
      </w:r>
      <w:r w:rsidR="00091C07" w:rsidRPr="00310181">
        <w:rPr>
          <w:rFonts w:ascii="3M Circular TT Book" w:hAnsi="3M Circular TT Book"/>
          <w:sz w:val="20"/>
        </w:rPr>
        <w:t>sei</w:t>
      </w:r>
      <w:r w:rsidR="009B6902" w:rsidRPr="00310181">
        <w:rPr>
          <w:rFonts w:ascii="3M Circular TT Book" w:hAnsi="3M Circular TT Book"/>
          <w:sz w:val="20"/>
        </w:rPr>
        <w:t xml:space="preserve"> Centri Tecnici, du</w:t>
      </w:r>
      <w:r w:rsidR="00B20031" w:rsidRPr="00310181">
        <w:rPr>
          <w:rFonts w:ascii="3M Circular TT Book" w:hAnsi="3M Circular TT Book"/>
          <w:sz w:val="20"/>
        </w:rPr>
        <w:t>e</w:t>
      </w:r>
      <w:r w:rsidRPr="00310181">
        <w:rPr>
          <w:rFonts w:ascii="3M Circular TT Book" w:hAnsi="3M Circular TT Book"/>
          <w:sz w:val="20"/>
        </w:rPr>
        <w:t xml:space="preserve"> stabilimenti, un Centro Distribuzione </w:t>
      </w:r>
      <w:r w:rsidR="009B6902" w:rsidRPr="00310181">
        <w:rPr>
          <w:rFonts w:ascii="3M Circular TT Book" w:hAnsi="3M Circular TT Book"/>
          <w:sz w:val="20"/>
        </w:rPr>
        <w:t>Europeo</w:t>
      </w:r>
      <w:r w:rsidR="00044940" w:rsidRPr="00310181">
        <w:rPr>
          <w:rFonts w:ascii="3M Circular TT Book" w:hAnsi="3M Circular TT Book"/>
          <w:sz w:val="20"/>
        </w:rPr>
        <w:t xml:space="preserve"> sul territorio</w:t>
      </w:r>
      <w:r w:rsidRPr="00310181">
        <w:rPr>
          <w:rFonts w:ascii="3M Circular TT Book" w:hAnsi="3M Circular TT Book"/>
          <w:sz w:val="20"/>
        </w:rPr>
        <w:t>.</w:t>
      </w:r>
    </w:p>
    <w:p w:rsidR="00AE4FAF" w:rsidRPr="00CE4F12" w:rsidRDefault="00AE4FAF" w:rsidP="00AE4FAF">
      <w:pPr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  <w:lang w:val="it-IT"/>
        </w:rPr>
      </w:pPr>
    </w:p>
    <w:p w:rsidR="00AE4FAF" w:rsidRDefault="00AE4FAF" w:rsidP="00AE4FAF">
      <w:pPr>
        <w:spacing w:after="0" w:line="240" w:lineRule="auto"/>
        <w:jc w:val="both"/>
        <w:rPr>
          <w:b/>
          <w:sz w:val="20"/>
          <w:szCs w:val="20"/>
          <w:lang w:val="it-IT"/>
        </w:rPr>
      </w:pPr>
    </w:p>
    <w:p w:rsidR="0001172B" w:rsidRPr="00310181" w:rsidRDefault="0001172B" w:rsidP="0001172B">
      <w:pPr>
        <w:spacing w:after="0" w:line="240" w:lineRule="auto"/>
        <w:jc w:val="both"/>
        <w:rPr>
          <w:b/>
          <w:szCs w:val="20"/>
          <w:lang w:val="it-IT"/>
        </w:rPr>
      </w:pPr>
      <w:r w:rsidRPr="00310181">
        <w:rPr>
          <w:b/>
          <w:szCs w:val="20"/>
          <w:lang w:val="it-IT"/>
        </w:rPr>
        <w:t>UFFICIO STAMPA 3M – MSL Group</w:t>
      </w:r>
    </w:p>
    <w:p w:rsidR="0001172B" w:rsidRPr="00310181" w:rsidRDefault="0001172B" w:rsidP="0001172B">
      <w:pPr>
        <w:spacing w:after="0" w:line="240" w:lineRule="auto"/>
        <w:jc w:val="both"/>
        <w:rPr>
          <w:szCs w:val="20"/>
          <w:lang w:val="it-IT"/>
        </w:rPr>
      </w:pPr>
      <w:r w:rsidRPr="00310181">
        <w:rPr>
          <w:szCs w:val="20"/>
          <w:lang w:val="it-IT"/>
        </w:rPr>
        <w:t>Antonella Di Fatta</w:t>
      </w:r>
    </w:p>
    <w:p w:rsidR="0001172B" w:rsidRPr="006E46FD" w:rsidRDefault="0001172B" w:rsidP="0001172B">
      <w:pPr>
        <w:spacing w:after="0" w:line="240" w:lineRule="auto"/>
        <w:jc w:val="both"/>
        <w:rPr>
          <w:szCs w:val="20"/>
        </w:rPr>
      </w:pPr>
      <w:r w:rsidRPr="006E46FD">
        <w:rPr>
          <w:szCs w:val="20"/>
        </w:rPr>
        <w:t>antonella.di-fatta@</w:t>
      </w:r>
      <w:r w:rsidR="00310181" w:rsidRPr="006E46FD">
        <w:rPr>
          <w:szCs w:val="20"/>
        </w:rPr>
        <w:t xml:space="preserve"> mslgroup.com</w:t>
      </w:r>
    </w:p>
    <w:p w:rsidR="00CA7AE9" w:rsidRPr="006E46FD" w:rsidRDefault="0001172B" w:rsidP="0001172B">
      <w:pPr>
        <w:spacing w:after="0" w:line="240" w:lineRule="auto"/>
        <w:jc w:val="both"/>
        <w:rPr>
          <w:szCs w:val="20"/>
        </w:rPr>
      </w:pPr>
      <w:r w:rsidRPr="006E46FD">
        <w:rPr>
          <w:szCs w:val="20"/>
        </w:rPr>
        <w:t>06.57020338 - 334.7151318</w:t>
      </w:r>
    </w:p>
    <w:p w:rsidR="00310181" w:rsidRPr="006E46FD" w:rsidRDefault="00310181" w:rsidP="0001172B">
      <w:pPr>
        <w:spacing w:after="0" w:line="240" w:lineRule="auto"/>
        <w:jc w:val="both"/>
        <w:rPr>
          <w:szCs w:val="20"/>
        </w:rPr>
      </w:pPr>
    </w:p>
    <w:p w:rsidR="00310181" w:rsidRPr="00310181" w:rsidRDefault="00310181" w:rsidP="0001172B">
      <w:pPr>
        <w:spacing w:after="0" w:line="240" w:lineRule="auto"/>
        <w:jc w:val="both"/>
        <w:rPr>
          <w:szCs w:val="20"/>
          <w:lang w:val="it-IT"/>
        </w:rPr>
      </w:pPr>
      <w:r w:rsidRPr="00310181">
        <w:rPr>
          <w:szCs w:val="20"/>
          <w:lang w:val="it-IT"/>
        </w:rPr>
        <w:t>Maria Ginevra Amoruso</w:t>
      </w:r>
    </w:p>
    <w:p w:rsidR="00310181" w:rsidRPr="00310181" w:rsidRDefault="00EB68B8" w:rsidP="0001172B">
      <w:pPr>
        <w:spacing w:after="0" w:line="240" w:lineRule="auto"/>
        <w:jc w:val="both"/>
        <w:rPr>
          <w:szCs w:val="20"/>
          <w:lang w:val="it-IT"/>
        </w:rPr>
      </w:pPr>
      <w:hyperlink r:id="rId9" w:history="1">
        <w:r w:rsidR="00310181" w:rsidRPr="00310181">
          <w:rPr>
            <w:szCs w:val="20"/>
            <w:lang w:val="it-IT"/>
          </w:rPr>
          <w:t>Mariaginevra.amoruso@mslgroup.com</w:t>
        </w:r>
      </w:hyperlink>
    </w:p>
    <w:p w:rsidR="00310181" w:rsidRPr="00310181" w:rsidRDefault="00310181" w:rsidP="0001172B">
      <w:pPr>
        <w:spacing w:after="0" w:line="240" w:lineRule="auto"/>
        <w:jc w:val="both"/>
        <w:rPr>
          <w:szCs w:val="20"/>
          <w:lang w:val="it-IT"/>
        </w:rPr>
      </w:pPr>
      <w:r w:rsidRPr="00310181">
        <w:rPr>
          <w:szCs w:val="20"/>
          <w:lang w:val="it-IT"/>
        </w:rPr>
        <w:t>02.77336476 – 338.5366407</w:t>
      </w:r>
    </w:p>
    <w:p w:rsidR="00310181" w:rsidRPr="0067512A" w:rsidRDefault="00310181" w:rsidP="0001172B">
      <w:pPr>
        <w:spacing w:after="0" w:line="240" w:lineRule="auto"/>
        <w:jc w:val="both"/>
        <w:rPr>
          <w:sz w:val="20"/>
          <w:szCs w:val="20"/>
          <w:lang w:val="it-IT"/>
        </w:rPr>
      </w:pPr>
    </w:p>
    <w:sectPr w:rsidR="00310181" w:rsidRPr="0067512A">
      <w:headerReference w:type="default" r:id="rId10"/>
      <w:footerReference w:type="default" r:id="rId11"/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FF" w:rsidRDefault="004355FF">
      <w:pPr>
        <w:spacing w:after="0" w:line="240" w:lineRule="auto"/>
      </w:pPr>
      <w:r>
        <w:separator/>
      </w:r>
    </w:p>
  </w:endnote>
  <w:endnote w:type="continuationSeparator" w:id="0">
    <w:p w:rsidR="004355FF" w:rsidRDefault="0043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3M Circular TT Book">
    <w:altName w:val="Arial"/>
    <w:panose1 w:val="020B0604020101020102"/>
    <w:charset w:val="00"/>
    <w:family w:val="swiss"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2" w:rsidRDefault="00AE67E2">
    <w:pP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FF" w:rsidRDefault="004355FF">
      <w:pPr>
        <w:spacing w:after="0" w:line="240" w:lineRule="auto"/>
      </w:pPr>
      <w:r>
        <w:separator/>
      </w:r>
    </w:p>
  </w:footnote>
  <w:footnote w:type="continuationSeparator" w:id="0">
    <w:p w:rsidR="004355FF" w:rsidRDefault="0043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2" w:rsidRDefault="00AE67E2">
    <w:pP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F7"/>
    <w:multiLevelType w:val="hybridMultilevel"/>
    <w:tmpl w:val="CC94C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F2FCC"/>
    <w:multiLevelType w:val="hybridMultilevel"/>
    <w:tmpl w:val="8D0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E2"/>
    <w:rsid w:val="00004EA3"/>
    <w:rsid w:val="0001172B"/>
    <w:rsid w:val="00044940"/>
    <w:rsid w:val="000713A7"/>
    <w:rsid w:val="00075438"/>
    <w:rsid w:val="00075E3A"/>
    <w:rsid w:val="00084557"/>
    <w:rsid w:val="00085315"/>
    <w:rsid w:val="00091C07"/>
    <w:rsid w:val="000A34B4"/>
    <w:rsid w:val="001201DD"/>
    <w:rsid w:val="00132802"/>
    <w:rsid w:val="0013461C"/>
    <w:rsid w:val="00137E15"/>
    <w:rsid w:val="001724DB"/>
    <w:rsid w:val="001A64E7"/>
    <w:rsid w:val="001B31A8"/>
    <w:rsid w:val="001C60DF"/>
    <w:rsid w:val="001E2227"/>
    <w:rsid w:val="001E5DCA"/>
    <w:rsid w:val="001F7719"/>
    <w:rsid w:val="00215797"/>
    <w:rsid w:val="002664B3"/>
    <w:rsid w:val="002762C1"/>
    <w:rsid w:val="0029338A"/>
    <w:rsid w:val="002A2E4B"/>
    <w:rsid w:val="002C6707"/>
    <w:rsid w:val="00310181"/>
    <w:rsid w:val="00337311"/>
    <w:rsid w:val="003661DC"/>
    <w:rsid w:val="00371E96"/>
    <w:rsid w:val="00420D6F"/>
    <w:rsid w:val="00423CD9"/>
    <w:rsid w:val="004322D3"/>
    <w:rsid w:val="004355FF"/>
    <w:rsid w:val="0045206D"/>
    <w:rsid w:val="00452602"/>
    <w:rsid w:val="00460694"/>
    <w:rsid w:val="00464FB8"/>
    <w:rsid w:val="004A4A5C"/>
    <w:rsid w:val="004B2ED5"/>
    <w:rsid w:val="005743D9"/>
    <w:rsid w:val="00607744"/>
    <w:rsid w:val="00617AE2"/>
    <w:rsid w:val="006502FF"/>
    <w:rsid w:val="006531A2"/>
    <w:rsid w:val="0066212B"/>
    <w:rsid w:val="0067512A"/>
    <w:rsid w:val="00690483"/>
    <w:rsid w:val="00691021"/>
    <w:rsid w:val="006C4BE3"/>
    <w:rsid w:val="006E46FD"/>
    <w:rsid w:val="00774883"/>
    <w:rsid w:val="0079218D"/>
    <w:rsid w:val="007D78B8"/>
    <w:rsid w:val="007E29D6"/>
    <w:rsid w:val="00802033"/>
    <w:rsid w:val="008036BC"/>
    <w:rsid w:val="00816556"/>
    <w:rsid w:val="00853789"/>
    <w:rsid w:val="00863BB1"/>
    <w:rsid w:val="008752B5"/>
    <w:rsid w:val="008E2A01"/>
    <w:rsid w:val="008F1EFF"/>
    <w:rsid w:val="008F47E7"/>
    <w:rsid w:val="009002EA"/>
    <w:rsid w:val="009271BB"/>
    <w:rsid w:val="0093294D"/>
    <w:rsid w:val="00946129"/>
    <w:rsid w:val="0096333A"/>
    <w:rsid w:val="00990C2D"/>
    <w:rsid w:val="009955C6"/>
    <w:rsid w:val="009B5B40"/>
    <w:rsid w:val="009B6902"/>
    <w:rsid w:val="009D12CB"/>
    <w:rsid w:val="00A03FAE"/>
    <w:rsid w:val="00A07C88"/>
    <w:rsid w:val="00A122E1"/>
    <w:rsid w:val="00A32C26"/>
    <w:rsid w:val="00AA3742"/>
    <w:rsid w:val="00AC6790"/>
    <w:rsid w:val="00AE4FAF"/>
    <w:rsid w:val="00AE67E2"/>
    <w:rsid w:val="00B20031"/>
    <w:rsid w:val="00B4331F"/>
    <w:rsid w:val="00B574A3"/>
    <w:rsid w:val="00BB56A2"/>
    <w:rsid w:val="00BC71DA"/>
    <w:rsid w:val="00C86EB4"/>
    <w:rsid w:val="00C9175C"/>
    <w:rsid w:val="00C9235A"/>
    <w:rsid w:val="00C95015"/>
    <w:rsid w:val="00CA7AE9"/>
    <w:rsid w:val="00CB244B"/>
    <w:rsid w:val="00CC612F"/>
    <w:rsid w:val="00CE21E8"/>
    <w:rsid w:val="00CE4F12"/>
    <w:rsid w:val="00D0078A"/>
    <w:rsid w:val="00D07C19"/>
    <w:rsid w:val="00D36BF4"/>
    <w:rsid w:val="00D562F6"/>
    <w:rsid w:val="00DC04D2"/>
    <w:rsid w:val="00DC5DA3"/>
    <w:rsid w:val="00DC736E"/>
    <w:rsid w:val="00DE7DCD"/>
    <w:rsid w:val="00E54DC7"/>
    <w:rsid w:val="00E71C7A"/>
    <w:rsid w:val="00E81C34"/>
    <w:rsid w:val="00E86A1F"/>
    <w:rsid w:val="00EB68B8"/>
    <w:rsid w:val="00ED77BE"/>
    <w:rsid w:val="00EE27B5"/>
    <w:rsid w:val="00F05A6D"/>
    <w:rsid w:val="00F14423"/>
    <w:rsid w:val="00F35DB0"/>
    <w:rsid w:val="00F41DCA"/>
    <w:rsid w:val="00F5021D"/>
    <w:rsid w:val="00F73CFF"/>
    <w:rsid w:val="00F83F27"/>
    <w:rsid w:val="00F85575"/>
    <w:rsid w:val="00FA3386"/>
    <w:rsid w:val="00FA68FE"/>
    <w:rsid w:val="00FB0F44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CB21F"/>
  <w15:docId w15:val="{DB0652AE-C0D4-4C6F-992A-12F2E4B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szCs w:val="22"/>
      <w:u w:color="000000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Helvetica" w:cs="Arial Unicode MS"/>
    </w:rPr>
  </w:style>
  <w:style w:type="paragraph" w:styleId="NormalWeb">
    <w:name w:val="Normal (Web)"/>
    <w:uiPriority w:val="99"/>
    <w:pPr>
      <w:spacing w:before="100" w:after="100"/>
    </w:pPr>
    <w:rPr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563C1"/>
      <w:u w:val="single" w:color="0563C1"/>
      <w:lang w:val="it-IT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color w:val="0563C1"/>
      <w:sz w:val="18"/>
      <w:szCs w:val="18"/>
      <w:u w:val="single" w:color="0563C1"/>
      <w:lang w:val="it-IT"/>
    </w:rPr>
  </w:style>
  <w:style w:type="character" w:customStyle="1" w:styleId="Hyperlink2">
    <w:name w:val="Hyperlink.2"/>
    <w:basedOn w:val="Link"/>
    <w:rPr>
      <w:color w:val="0563C1"/>
      <w:sz w:val="20"/>
      <w:szCs w:val="20"/>
      <w:u w:val="single" w:color="0563C1"/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FF"/>
    <w:rPr>
      <w:rFonts w:ascii="Segoe UI" w:eastAsia="Calibri" w:hAnsi="Segoe UI" w:cs="Segoe UI"/>
      <w:sz w:val="18"/>
      <w:szCs w:val="18"/>
      <w:u w:color="000000"/>
      <w:lang w:val="en-US"/>
    </w:rPr>
  </w:style>
  <w:style w:type="paragraph" w:customStyle="1" w:styleId="Corpo">
    <w:name w:val="Corpo"/>
    <w:rsid w:val="007D78B8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8020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C88"/>
    <w:rPr>
      <w:rFonts w:ascii="Courier New" w:hAnsi="Courier New" w:cs="Courier New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ginevra.amoruso@mslgroup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6830-244B-4737-A62C-F470AC8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Aleggiani</dc:creator>
  <cp:lastModifiedBy>Daniela Aleggiani</cp:lastModifiedBy>
  <cp:revision>2</cp:revision>
  <cp:lastPrinted>2019-02-28T13:37:00Z</cp:lastPrinted>
  <dcterms:created xsi:type="dcterms:W3CDTF">2019-02-28T14:01:00Z</dcterms:created>
  <dcterms:modified xsi:type="dcterms:W3CDTF">2019-02-28T14:01:00Z</dcterms:modified>
</cp:coreProperties>
</file>