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b/>
          <w:bCs/>
          <w:i/>
          <w:iCs/>
          <w:color w:val="333333"/>
          <w:bdr w:val="none" w:sz="0" w:space="0" w:color="auto"/>
          <w:lang w:val="it-IT" w:eastAsia="it-IT"/>
        </w:rPr>
        <w:t xml:space="preserve">RED: il </w:t>
      </w:r>
      <w:proofErr w:type="spellStart"/>
      <w:r w:rsidRPr="00946EF9">
        <w:rPr>
          <w:rFonts w:ascii="Verdana" w:eastAsia="Times New Roman" w:hAnsi="Verdana"/>
          <w:b/>
          <w:bCs/>
          <w:i/>
          <w:iCs/>
          <w:color w:val="333333"/>
          <w:bdr w:val="none" w:sz="0" w:space="0" w:color="auto"/>
          <w:lang w:val="it-IT" w:eastAsia="it-IT"/>
        </w:rPr>
        <w:t>Fuorisalone</w:t>
      </w:r>
      <w:proofErr w:type="spellEnd"/>
      <w:r w:rsidRPr="00946EF9">
        <w:rPr>
          <w:rFonts w:ascii="Verdana" w:eastAsia="Times New Roman" w:hAnsi="Verdana"/>
          <w:b/>
          <w:bCs/>
          <w:i/>
          <w:iCs/>
          <w:color w:val="333333"/>
          <w:bdr w:val="none" w:sz="0" w:space="0" w:color="auto"/>
          <w:lang w:val="it-IT" w:eastAsia="it-IT"/>
        </w:rPr>
        <w:t xml:space="preserve"> di BT Group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Verdana" w:eastAsia="Times New Roman" w:hAnsi="Verdana"/>
          <w:color w:val="333333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b/>
          <w:bCs/>
          <w:i/>
          <w:iCs/>
          <w:color w:val="333333"/>
          <w:bdr w:val="none" w:sz="0" w:space="0" w:color="auto"/>
          <w:shd w:val="clear" w:color="auto" w:fill="FFFFFF"/>
          <w:lang w:val="it-IT" w:eastAsia="it-IT"/>
        </w:rPr>
        <w:t xml:space="preserve">nel cuore della Brera Design </w:t>
      </w:r>
      <w:proofErr w:type="spellStart"/>
      <w:r w:rsidRPr="00946EF9">
        <w:rPr>
          <w:rFonts w:ascii="Verdana" w:eastAsia="Times New Roman" w:hAnsi="Verdana"/>
          <w:b/>
          <w:bCs/>
          <w:i/>
          <w:iCs/>
          <w:color w:val="333333"/>
          <w:bdr w:val="none" w:sz="0" w:space="0" w:color="auto"/>
          <w:shd w:val="clear" w:color="auto" w:fill="FFFFFF"/>
          <w:lang w:val="it-IT" w:eastAsia="it-IT"/>
        </w:rPr>
        <w:t>District</w:t>
      </w:r>
      <w:proofErr w:type="spellEnd"/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proofErr w:type="spellStart"/>
      <w:r w:rsidRPr="00946EF9">
        <w:rPr>
          <w:rFonts w:ascii="Verdana" w:eastAsia="Times New Roman" w:hAnsi="Verdana"/>
          <w:i/>
          <w:iCs/>
          <w:color w:val="333333"/>
          <w:sz w:val="17"/>
          <w:szCs w:val="17"/>
          <w:bdr w:val="none" w:sz="0" w:space="0" w:color="auto"/>
          <w:lang w:val="it-IT" w:eastAsia="it-IT"/>
        </w:rPr>
        <w:t>Lesmo</w:t>
      </w:r>
      <w:proofErr w:type="spellEnd"/>
      <w:r w:rsidRPr="00946EF9">
        <w:rPr>
          <w:rFonts w:ascii="Verdana" w:eastAsia="Times New Roman" w:hAnsi="Verdana"/>
          <w:i/>
          <w:iCs/>
          <w:color w:val="333333"/>
          <w:sz w:val="17"/>
          <w:szCs w:val="17"/>
          <w:bdr w:val="none" w:sz="0" w:space="0" w:color="auto"/>
          <w:lang w:val="it-IT" w:eastAsia="it-IT"/>
        </w:rPr>
        <w:t>, 27 marzo 2019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 –  Ad un anno esatto dall'apertura, 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BSpace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,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 torna ad animare il vivace calendario del Brera Design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District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con un appuntamento in piena aderenza al mood della Design Week meneghina. Questa volta l'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hub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di Via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Fatebenefratelli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9,</w:t>
      </w: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 collettore di progettazione e prodotto dedicato al mondo outdoor dell'azienda BT Group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, apre le porte a visitatori e professionisti del settore, dalle 10 alle 22 e si prepara a celebrare l'attesa ricorrenza che anima la città con l'</w:t>
      </w: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evento RED -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Real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Experience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 Design che andrà in scena giovedì 11 aprile dalle ore 18 alle 22.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Il Cocktail Party con DJ Set organizzato da BT Group in collaborazione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Vermobil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,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Bettio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 e </w:t>
      </w: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BT Glass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, prevede l'accoglienza del grande pubblico all'interno di uno spazio che si fa baluardo di un nuovo modo di concepire la shopping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experience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per l'arredamento da esterno, finalizzato sempre al perseguimento di uno stato di benessere nel mondo casa.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Il focus tematico prende spunto dal colore. Una tonalità che stimola la forte reazione emotiva e che simboleggia la vita. Nell'universo del design il significato del </w:t>
      </w: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colore rosso è vitalità, istinto, dinamismo e passione.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Questi i cardini che hanno mosso i promotori di </w:t>
      </w: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RED -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Real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Experience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 Design 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che nasce da aziende che fanno delle passione uno dei principi cardine del loro operato quotidiano. La vitalità e l'energia di questo colore trovano espressione non solo nei prodotti ma soprattutto nella propensione a creare</w:t>
      </w: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 soluzioni disegnate intorno all'uomo. Le aziende si fanno promotrici di "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Wellbeing</w:t>
      </w:r>
      <w:proofErr w:type="spellEnd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" nell'home living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, inteso come ricerca di un desiderio dello "stare bene" finalizzata al raggiungimento di una dimensione personale di ogni individuo, dove sentirsi protetti e a proprio agio; un concetto in completa antitesi a tutto ciò che è globale e standardizzato, un' accezione a favore di una centralità della persona, dell'essere umano e dei suoi bisogni.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Solo così può prendere vita un ambiente outdoor accogliente, caloroso e domestico. Il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concept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dell'evento,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ìesplora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le sensazioni personali attraverso il fascino della contaminazione dei sensi che conducono l'uomo a vivere i materiali, i colori, la luce, il clima e gli oggetti come strumenti che comunicano emozioni positive.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BSoace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si trasforma quindi nel  luogo metaforico dove design, architettura, materiali e moda si fanno mediatori di un nuovo modo di pensare e di vedere lo spazio outdoor.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IL PROGRAMMA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BSpace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- via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Fatebenefratelli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9 MILANO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Apertura al pubblico dalle 10 alle 22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Special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event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: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br/>
        <w:t>11.04 Cocktail Party | Dj Set - 6pm &gt; 10pm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#bspace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#RealExperienceDesign</w:t>
      </w:r>
      <w:proofErr w:type="spellEnd"/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br/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LE AZIENDE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BT GROUP - </w:t>
      </w:r>
      <w:hyperlink r:id="rId4" w:tgtFrame="_blank" w:history="1">
        <w:r w:rsidRPr="00946EF9">
          <w:rPr>
            <w:rFonts w:ascii="Verdana" w:eastAsia="Times New Roman" w:hAnsi="Verdana"/>
            <w:color w:val="0186BA"/>
            <w:sz w:val="17"/>
            <w:u w:val="single"/>
            <w:bdr w:val="none" w:sz="0" w:space="0" w:color="auto"/>
            <w:lang w:val="it-IT" w:eastAsia="it-IT"/>
          </w:rPr>
          <w:t>www.btgroup.it</w:t>
        </w:r>
      </w:hyperlink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BETTIO - </w:t>
      </w:r>
      <w:hyperlink r:id="rId5" w:tgtFrame="_blank" w:history="1">
        <w:r w:rsidRPr="00946EF9">
          <w:rPr>
            <w:rFonts w:ascii="Verdana" w:eastAsia="Times New Roman" w:hAnsi="Verdana"/>
            <w:color w:val="0186BA"/>
            <w:sz w:val="17"/>
            <w:u w:val="single"/>
            <w:bdr w:val="none" w:sz="0" w:space="0" w:color="auto"/>
            <w:lang w:val="it-IT" w:eastAsia="it-IT"/>
          </w:rPr>
          <w:t>www.bettio.it</w:t>
        </w:r>
      </w:hyperlink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VERMOBIL  - </w:t>
      </w:r>
      <w:hyperlink r:id="rId6" w:tgtFrame="_blank" w:history="1">
        <w:r w:rsidRPr="00946EF9">
          <w:rPr>
            <w:rFonts w:ascii="Verdana" w:eastAsia="Times New Roman" w:hAnsi="Verdana"/>
            <w:color w:val="0186BA"/>
            <w:sz w:val="17"/>
            <w:u w:val="single"/>
            <w:bdr w:val="none" w:sz="0" w:space="0" w:color="auto"/>
            <w:lang w:val="it-IT" w:eastAsia="it-IT"/>
          </w:rPr>
          <w:t>www.vermobil.it</w:t>
        </w:r>
      </w:hyperlink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BT GLASS - </w:t>
      </w:r>
      <w:hyperlink r:id="rId7" w:tgtFrame="_blank" w:history="1">
        <w:r w:rsidRPr="00946EF9">
          <w:rPr>
            <w:rFonts w:ascii="Verdana" w:eastAsia="Times New Roman" w:hAnsi="Verdana"/>
            <w:color w:val="0186BA"/>
            <w:sz w:val="17"/>
            <w:u w:val="single"/>
            <w:bdr w:val="none" w:sz="0" w:space="0" w:color="auto"/>
            <w:lang w:val="it-IT" w:eastAsia="it-IT"/>
          </w:rPr>
          <w:t>www.btglass.it</w:t>
        </w:r>
      </w:hyperlink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 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 xml:space="preserve">LA LOCATION &gt; </w:t>
      </w:r>
      <w:proofErr w:type="spellStart"/>
      <w:r w:rsidRPr="00946EF9">
        <w:rPr>
          <w:rFonts w:ascii="Verdana" w:eastAsia="Times New Roman" w:hAnsi="Verdana"/>
          <w:b/>
          <w:bCs/>
          <w:color w:val="333333"/>
          <w:sz w:val="17"/>
          <w:szCs w:val="17"/>
          <w:bdr w:val="none" w:sz="0" w:space="0" w:color="auto"/>
          <w:lang w:val="it-IT" w:eastAsia="it-IT"/>
        </w:rPr>
        <w:t>BSpace</w:t>
      </w:r>
      <w:proofErr w:type="spellEnd"/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Nuovo Showroom distribuito su due livelli (</w:t>
      </w: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shd w:val="clear" w:color="auto" w:fill="FFFFFF"/>
          <w:lang w:val="it-IT" w:eastAsia="it-IT"/>
        </w:rPr>
        <w:t xml:space="preserve">67 mq piano terra + 140 mq piano interrato). Trovano spazio i prodotti BT Group, </w:t>
      </w: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shd w:val="clear" w:color="auto" w:fill="FFFFFF"/>
          <w:lang w:val="it-IT" w:eastAsia="it-IT"/>
        </w:rPr>
        <w:t>Resstende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shd w:val="clear" w:color="auto" w:fill="FFFFFF"/>
          <w:lang w:val="it-IT" w:eastAsia="it-IT"/>
        </w:rPr>
        <w:t xml:space="preserve"> e BT Glass, tende e complementi d'arredo per la casa e l'outdoor con la migliore qualità al giusto prezzo.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proofErr w:type="spellStart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tel</w:t>
      </w:r>
      <w:proofErr w:type="spellEnd"/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 xml:space="preserve"> 02 40044310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proofErr w:type="spellStart"/>
      <w:r w:rsidRPr="00946EF9">
        <w:rPr>
          <w:rFonts w:ascii="Verdana" w:eastAsia="Times New Roman" w:hAnsi="Verdana"/>
          <w:color w:val="5855D6"/>
          <w:sz w:val="17"/>
          <w:szCs w:val="17"/>
          <w:bdr w:val="none" w:sz="0" w:space="0" w:color="auto"/>
          <w:lang w:val="it-IT" w:eastAsia="it-IT"/>
        </w:rPr>
        <w:t>email</w:t>
      </w:r>
      <w:proofErr w:type="spellEnd"/>
      <w:r w:rsidRPr="00946EF9">
        <w:rPr>
          <w:rFonts w:ascii="Verdana" w:eastAsia="Times New Roman" w:hAnsi="Verdana"/>
          <w:color w:val="5855D6"/>
          <w:sz w:val="17"/>
          <w:szCs w:val="17"/>
          <w:bdr w:val="none" w:sz="0" w:space="0" w:color="auto"/>
          <w:lang w:val="it-IT" w:eastAsia="it-IT"/>
        </w:rPr>
        <w:t> </w:t>
      </w:r>
      <w:hyperlink r:id="rId8" w:history="1">
        <w:r w:rsidRPr="00946EF9">
          <w:rPr>
            <w:rFonts w:ascii="Verdana" w:eastAsia="Times New Roman" w:hAnsi="Verdana"/>
            <w:color w:val="0186BA"/>
            <w:sz w:val="17"/>
            <w:u w:val="single"/>
            <w:bdr w:val="none" w:sz="0" w:space="0" w:color="auto"/>
            <w:lang w:val="it-IT" w:eastAsia="it-IT"/>
          </w:rPr>
          <w:t>milano@brianzatende.it</w:t>
        </w:r>
      </w:hyperlink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5855D6"/>
          <w:sz w:val="17"/>
          <w:szCs w:val="17"/>
          <w:bdr w:val="none" w:sz="0" w:space="0" w:color="auto"/>
          <w:lang w:val="it-IT" w:eastAsia="it-IT"/>
        </w:rPr>
        <w:t>website </w:t>
      </w:r>
      <w:hyperlink r:id="rId9" w:tgtFrame="_blank" w:history="1">
        <w:r w:rsidRPr="00946EF9">
          <w:rPr>
            <w:rFonts w:ascii="Verdana" w:eastAsia="Times New Roman" w:hAnsi="Verdana"/>
            <w:color w:val="0186BA"/>
            <w:sz w:val="17"/>
            <w:u w:val="single"/>
            <w:bdr w:val="none" w:sz="0" w:space="0" w:color="auto"/>
            <w:lang w:val="it-IT" w:eastAsia="it-IT"/>
          </w:rPr>
          <w:t>www.brianzatende.it</w:t>
        </w:r>
      </w:hyperlink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orari di apertura durante l'anno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LUNEDI: DALLE 15.00 ALLE 19.00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DAL MARTEDI AL SABATO:</w:t>
      </w:r>
    </w:p>
    <w:p w:rsidR="00946EF9" w:rsidRPr="00946EF9" w:rsidRDefault="00946EF9" w:rsidP="00946E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</w:pPr>
      <w:r w:rsidRPr="00946EF9">
        <w:rPr>
          <w:rFonts w:ascii="Verdana" w:eastAsia="Times New Roman" w:hAnsi="Verdana"/>
          <w:color w:val="333333"/>
          <w:sz w:val="17"/>
          <w:szCs w:val="17"/>
          <w:bdr w:val="none" w:sz="0" w:space="0" w:color="auto"/>
          <w:lang w:val="it-IT" w:eastAsia="it-IT"/>
        </w:rPr>
        <w:t>DALLE 10.00 ALLE 14.00 DALLE 15.00 ALLE 19.00</w:t>
      </w:r>
    </w:p>
    <w:p w:rsidR="00826404" w:rsidRDefault="00826404"/>
    <w:sectPr w:rsidR="00826404" w:rsidSect="00202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26404"/>
    <w:rsid w:val="00046D3A"/>
    <w:rsid w:val="001333A5"/>
    <w:rsid w:val="002025D6"/>
    <w:rsid w:val="004E62A8"/>
    <w:rsid w:val="00826404"/>
    <w:rsid w:val="0084602F"/>
    <w:rsid w:val="00946EF9"/>
    <w:rsid w:val="00C3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D3A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0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00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000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0004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paragraph" w:styleId="Titolo">
    <w:name w:val="Title"/>
    <w:next w:val="Normale"/>
    <w:link w:val="TitoloCarattere"/>
    <w:uiPriority w:val="10"/>
    <w:qFormat/>
    <w:rsid w:val="00046D3A"/>
    <w:pPr>
      <w:keepNext/>
      <w:outlineLvl w:val="0"/>
    </w:pPr>
    <w:rPr>
      <w:rFonts w:ascii="Helvetica Neue" w:hAnsi="Helvetica Neue" w:cs="Arial Unicode MS"/>
      <w:b/>
      <w:bCs/>
      <w:color w:val="00000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046D3A"/>
    <w:rPr>
      <w:rFonts w:ascii="Helvetica Neue" w:hAnsi="Helvetica Neue" w:cs="Arial Unicode MS"/>
      <w:b/>
      <w:bCs/>
      <w:color w:val="000000"/>
      <w:sz w:val="60"/>
      <w:szCs w:val="60"/>
    </w:rPr>
  </w:style>
  <w:style w:type="character" w:styleId="Collegamentoipertestuale">
    <w:name w:val="Hyperlink"/>
    <w:basedOn w:val="Carpredefinitoparagrafo"/>
    <w:uiPriority w:val="99"/>
    <w:semiHidden/>
    <w:unhideWhenUsed/>
    <w:rsid w:val="00946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532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00077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903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6515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37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811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128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914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6231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045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748">
              <w:marLeft w:val="1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512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845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445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264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224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19947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2672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07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24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021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378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65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313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16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379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7226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584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302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838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56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2273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741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8850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6432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486">
              <w:marLeft w:val="14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o@brianzatend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tglass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mobil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ttio.i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tgroup.it/" TargetMode="External"/><Relationship Id="rId9" Type="http://schemas.openxmlformats.org/officeDocument/2006/relationships/hyperlink" Target="http://www.brianzatende.i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brivio</dc:creator>
  <cp:keywords/>
  <dc:description/>
  <cp:lastModifiedBy>ramona brivio</cp:lastModifiedBy>
  <cp:revision>1</cp:revision>
  <dcterms:created xsi:type="dcterms:W3CDTF">2019-04-05T07:19:00Z</dcterms:created>
  <dcterms:modified xsi:type="dcterms:W3CDTF">2019-04-05T07:37:00Z</dcterms:modified>
</cp:coreProperties>
</file>