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4178" w14:textId="77777777" w:rsidR="00285B31" w:rsidRPr="005F62E7" w:rsidRDefault="00285B31" w:rsidP="00792655">
      <w:pPr>
        <w:pStyle w:val="Lexusnormaltext"/>
        <w:ind w:left="-1418" w:right="-291"/>
        <w:jc w:val="right"/>
        <w:rPr>
          <w:lang w:val="it-IT"/>
        </w:rPr>
      </w:pPr>
    </w:p>
    <w:p w14:paraId="1921E831" w14:textId="77777777" w:rsidR="00792655" w:rsidRPr="005F62E7" w:rsidRDefault="00316FA4" w:rsidP="00792655">
      <w:pPr>
        <w:pStyle w:val="Lexusnormaltext"/>
        <w:ind w:left="-1418" w:right="-291"/>
        <w:jc w:val="right"/>
        <w:rPr>
          <w:lang w:val="it-IT"/>
        </w:rPr>
      </w:pPr>
      <w:r w:rsidRPr="005F62E7">
        <w:rPr>
          <w:lang w:val="it-IT"/>
        </w:rPr>
        <w:tab/>
      </w:r>
      <w:r w:rsidR="00792655" w:rsidRPr="005F62E7">
        <w:rPr>
          <w:lang w:val="it-IT"/>
        </w:rPr>
        <w:tab/>
      </w:r>
      <w:r w:rsidR="00792655" w:rsidRPr="005F62E7">
        <w:rPr>
          <w:lang w:val="it-IT"/>
        </w:rPr>
        <w:tab/>
      </w:r>
      <w:r w:rsidR="00792655" w:rsidRPr="005F62E7">
        <w:rPr>
          <w:lang w:val="it-IT"/>
        </w:rPr>
        <w:tab/>
      </w:r>
      <w:r w:rsidR="00792655" w:rsidRPr="005F62E7">
        <w:rPr>
          <w:lang w:val="it-IT"/>
        </w:rPr>
        <w:tab/>
      </w:r>
      <w:r w:rsidR="00792655" w:rsidRPr="005F62E7">
        <w:rPr>
          <w:lang w:val="it-IT"/>
        </w:rPr>
        <w:tab/>
      </w:r>
    </w:p>
    <w:p w14:paraId="0CB65B0B" w14:textId="652DCC9E" w:rsidR="00792655" w:rsidRPr="005F62E7" w:rsidRDefault="005F62E7" w:rsidP="00792655">
      <w:pPr>
        <w:pStyle w:val="Lexusnormaltext"/>
        <w:ind w:left="-1418" w:right="-291"/>
        <w:jc w:val="right"/>
        <w:rPr>
          <w:lang w:val="it-IT"/>
        </w:rPr>
      </w:pPr>
      <w:r w:rsidRPr="005F62E7">
        <w:rPr>
          <w:lang w:val="it-IT"/>
        </w:rPr>
        <w:t>16 febbraio</w:t>
      </w:r>
      <w:r w:rsidR="003225E0" w:rsidRPr="005F62E7">
        <w:rPr>
          <w:lang w:val="it-IT"/>
        </w:rPr>
        <w:t xml:space="preserve"> </w:t>
      </w:r>
      <w:r w:rsidRPr="005F62E7">
        <w:rPr>
          <w:lang w:val="it-IT"/>
        </w:rPr>
        <w:t>2018</w:t>
      </w:r>
    </w:p>
    <w:p w14:paraId="5F33F577" w14:textId="77777777" w:rsidR="00C13444" w:rsidRPr="005F62E7" w:rsidRDefault="00C13444" w:rsidP="00C13444">
      <w:pPr>
        <w:rPr>
          <w:rFonts w:ascii="Nobel-Book" w:hAnsi="Nobel-Book" w:cs="Nobel-Book"/>
          <w:color w:val="000000"/>
          <w:lang w:val="it-IT"/>
        </w:rPr>
      </w:pPr>
    </w:p>
    <w:p w14:paraId="724F48FC" w14:textId="1F920268" w:rsidR="00CB78ED" w:rsidRPr="005F62E7" w:rsidRDefault="0084732B" w:rsidP="00CB78ED">
      <w:pPr>
        <w:pStyle w:val="Lexussubtitle"/>
        <w:jc w:val="center"/>
        <w:rPr>
          <w:rFonts w:ascii="Nobel-Book" w:hAnsi="Nobel-Book"/>
          <w:caps w:val="0"/>
          <w:color w:val="auto"/>
          <w:sz w:val="48"/>
          <w:szCs w:val="48"/>
          <w:lang w:val="it-IT"/>
        </w:rPr>
      </w:pPr>
      <w:r>
        <w:rPr>
          <w:rFonts w:ascii="Nobel-Book" w:hAnsi="Nobel-Book"/>
          <w:caps w:val="0"/>
          <w:color w:val="auto"/>
          <w:sz w:val="48"/>
          <w:szCs w:val="48"/>
          <w:lang w:val="it-IT"/>
        </w:rPr>
        <w:t xml:space="preserve">IL SALONE DEL MOBILE OSPITA L’EVENTO </w:t>
      </w:r>
      <w:r w:rsidR="00CB78ED" w:rsidRPr="005F62E7">
        <w:rPr>
          <w:rFonts w:ascii="Nobel-Book" w:hAnsi="Nobel-Book"/>
          <w:caps w:val="0"/>
          <w:color w:val="auto"/>
          <w:sz w:val="48"/>
          <w:szCs w:val="48"/>
          <w:lang w:val="it-IT"/>
        </w:rPr>
        <w:t xml:space="preserve">‘LIMITLESS CO-EXISTENCE’ </w:t>
      </w:r>
      <w:r>
        <w:rPr>
          <w:rFonts w:ascii="Nobel-Book" w:hAnsi="Nobel-Book"/>
          <w:caps w:val="0"/>
          <w:color w:val="auto"/>
          <w:sz w:val="48"/>
          <w:szCs w:val="48"/>
          <w:lang w:val="it-IT"/>
        </w:rPr>
        <w:t>DI LEXUS</w:t>
      </w:r>
    </w:p>
    <w:p w14:paraId="3F7302CF" w14:textId="2A704B14" w:rsidR="0084732B" w:rsidRDefault="0084732B" w:rsidP="00CB78ED">
      <w:pPr>
        <w:pStyle w:val="Lexussubtitle"/>
        <w:jc w:val="center"/>
        <w:rPr>
          <w:rFonts w:ascii="Nobel-Book" w:hAnsi="Nobel-Book"/>
          <w:caps w:val="0"/>
          <w:color w:val="auto"/>
          <w:sz w:val="42"/>
          <w:szCs w:val="48"/>
          <w:lang w:val="it-IT"/>
        </w:rPr>
      </w:pPr>
      <w:r>
        <w:rPr>
          <w:rFonts w:ascii="Nobel-Book" w:hAnsi="Nobel-Book"/>
          <w:caps w:val="0"/>
          <w:color w:val="auto"/>
          <w:sz w:val="42"/>
          <w:szCs w:val="48"/>
          <w:lang w:val="it-IT"/>
        </w:rPr>
        <w:t xml:space="preserve">UN’ESPERIENZA MOZZAFIATO PER CELEBRARE IL CONCETTO DI </w:t>
      </w:r>
      <w:r w:rsidR="006E2379">
        <w:rPr>
          <w:rFonts w:ascii="Nobel-Book" w:hAnsi="Nobel-Book"/>
          <w:caps w:val="0"/>
          <w:color w:val="auto"/>
          <w:sz w:val="42"/>
          <w:szCs w:val="48"/>
          <w:lang w:val="it-IT"/>
        </w:rPr>
        <w:t xml:space="preserve">ARMONIOSA </w:t>
      </w:r>
      <w:r>
        <w:rPr>
          <w:rFonts w:ascii="Nobel-Book" w:hAnsi="Nobel-Book"/>
          <w:caps w:val="0"/>
          <w:color w:val="auto"/>
          <w:sz w:val="42"/>
          <w:szCs w:val="48"/>
          <w:lang w:val="it-IT"/>
        </w:rPr>
        <w:t>INDIVIDUALIT</w:t>
      </w:r>
      <w:r>
        <w:rPr>
          <w:rFonts w:ascii="Times New Roman" w:hAnsi="Times New Roman" w:cs="Times New Roman"/>
          <w:caps w:val="0"/>
          <w:color w:val="auto"/>
          <w:sz w:val="42"/>
          <w:szCs w:val="48"/>
          <w:lang w:val="it-IT"/>
        </w:rPr>
        <w:t>À</w:t>
      </w:r>
    </w:p>
    <w:p w14:paraId="433A883E" w14:textId="77777777" w:rsidR="00084BEB" w:rsidRDefault="00084BEB" w:rsidP="00CB78ED">
      <w:pPr>
        <w:spacing w:line="276" w:lineRule="auto"/>
        <w:rPr>
          <w:rFonts w:ascii="Nobel-Book" w:eastAsia="Nobel-Book" w:hAnsi="Nobel-Book" w:cs="Nobel-Book"/>
          <w:lang w:val="it-IT"/>
        </w:rPr>
      </w:pPr>
    </w:p>
    <w:p w14:paraId="3789810D" w14:textId="77777777" w:rsidR="00084BEB" w:rsidRDefault="00084BEB" w:rsidP="00CB78ED">
      <w:pPr>
        <w:spacing w:line="276" w:lineRule="auto"/>
        <w:rPr>
          <w:rFonts w:ascii="Nobel-Book" w:eastAsia="Nobel-Book" w:hAnsi="Nobel-Book" w:cs="Nobel-Book"/>
          <w:lang w:val="it-IT"/>
        </w:rPr>
      </w:pPr>
    </w:p>
    <w:p w14:paraId="312890FD" w14:textId="108DB841" w:rsidR="00084BEB" w:rsidRDefault="00084BEB" w:rsidP="00CB78ED">
      <w:pPr>
        <w:spacing w:line="276" w:lineRule="auto"/>
        <w:rPr>
          <w:rFonts w:ascii="Nobel-Book" w:eastAsia="Nobel-Book" w:hAnsi="Nobel-Book" w:cs="Nobel-Book"/>
          <w:lang w:val="it-IT"/>
        </w:rPr>
      </w:pPr>
      <w:r>
        <w:rPr>
          <w:rFonts w:ascii="Nobel-Book" w:eastAsia="Nobel-Book" w:hAnsi="Nobel-Book" w:cs="Nobel-Book"/>
          <w:lang w:val="it-IT"/>
        </w:rPr>
        <w:t xml:space="preserve">La mission del brand Lexus è quella di creare un mondo migliore attraverso il design, e di sostenere l’immaginazione </w:t>
      </w:r>
      <w:r w:rsidR="006E2379">
        <w:rPr>
          <w:rFonts w:ascii="Nobel-Book" w:eastAsia="Nobel-Book" w:hAnsi="Nobel-Book" w:cs="Nobel-Book"/>
          <w:lang w:val="it-IT"/>
        </w:rPr>
        <w:t>e la creatività,</w:t>
      </w:r>
      <w:r>
        <w:rPr>
          <w:rFonts w:ascii="Nobel-Book" w:eastAsia="Nobel-Book" w:hAnsi="Nobel-Book" w:cs="Nobel-Book"/>
          <w:lang w:val="it-IT"/>
        </w:rPr>
        <w:t xml:space="preserve"> per questo Lexus è orgogliosa di annunciare </w:t>
      </w:r>
      <w:r w:rsidRPr="00084BEB">
        <w:rPr>
          <w:rFonts w:ascii="Nobel-Book" w:eastAsia="Nobel-Book" w:hAnsi="Nobel-Book" w:cs="Nobel-Book"/>
          <w:lang w:val="it-IT"/>
        </w:rPr>
        <w:t xml:space="preserve">“LIMITLESS </w:t>
      </w:r>
      <w:r w:rsidRPr="00084BEB">
        <w:rPr>
          <w:rFonts w:ascii="Nobel-Book" w:eastAsia="Nobel-Book" w:hAnsi="Nobel-Book" w:cs="Nobel-Book"/>
          <w:b/>
          <w:lang w:val="it-IT"/>
        </w:rPr>
        <w:t>CO</w:t>
      </w:r>
      <w:r w:rsidRPr="00084BEB">
        <w:rPr>
          <w:rFonts w:ascii="Nobel-Book" w:eastAsia="Nobel-Book" w:hAnsi="Nobel-Book" w:cs="Nobel-Book"/>
          <w:lang w:val="it-IT"/>
        </w:rPr>
        <w:t>-EXISTENCE”</w:t>
      </w:r>
      <w:r>
        <w:rPr>
          <w:rFonts w:ascii="Nobel-Book" w:eastAsia="Nobel-Book" w:hAnsi="Nobel-Book" w:cs="Nobel-Book"/>
          <w:lang w:val="it-IT"/>
        </w:rPr>
        <w:t>, un evento che segna l’undicesima partecipazione del brand al</w:t>
      </w:r>
      <w:r w:rsidR="00FB1177">
        <w:rPr>
          <w:rFonts w:ascii="Nobel-Book" w:eastAsia="Nobel-Book" w:hAnsi="Nobel-Book" w:cs="Nobel-Book"/>
          <w:lang w:val="it-IT"/>
        </w:rPr>
        <w:t>la prestigiosa</w:t>
      </w:r>
      <w:r>
        <w:rPr>
          <w:rFonts w:ascii="Nobel-Book" w:eastAsia="Nobel-Book" w:hAnsi="Nobel-Book" w:cs="Nobel-Book"/>
          <w:lang w:val="it-IT"/>
        </w:rPr>
        <w:t xml:space="preserve"> </w:t>
      </w:r>
      <w:r w:rsidR="00FB1177">
        <w:rPr>
          <w:rFonts w:ascii="Nobel-Book" w:eastAsia="Nobel-Book" w:hAnsi="Nobel-Book" w:cs="Nobel-Book"/>
          <w:lang w:val="it-IT"/>
        </w:rPr>
        <w:t>Milan Design Week*</w:t>
      </w:r>
      <w:r>
        <w:rPr>
          <w:rFonts w:ascii="Nobel-Book" w:eastAsia="Nobel-Book" w:hAnsi="Nobel-Book" w:cs="Nobel-Book"/>
          <w:lang w:val="it-IT"/>
        </w:rPr>
        <w:t>.</w:t>
      </w:r>
    </w:p>
    <w:p w14:paraId="7C4EF566" w14:textId="77777777" w:rsidR="00084BEB" w:rsidRDefault="00084BEB" w:rsidP="00CB78ED">
      <w:pPr>
        <w:spacing w:line="276" w:lineRule="auto"/>
        <w:rPr>
          <w:rFonts w:ascii="Nobel-Book" w:eastAsia="Nobel-Book" w:hAnsi="Nobel-Book" w:cs="Nobel-Book"/>
          <w:lang w:val="it-IT"/>
        </w:rPr>
      </w:pPr>
    </w:p>
    <w:p w14:paraId="7B638402" w14:textId="450DF7BF" w:rsidR="00084BEB" w:rsidRDefault="0000051A" w:rsidP="00CB78ED">
      <w:pPr>
        <w:spacing w:line="276" w:lineRule="auto"/>
        <w:rPr>
          <w:rFonts w:ascii="Nobel-Book" w:eastAsia="Nobel-Book" w:hAnsi="Nobel-Book" w:cs="Nobel-Book"/>
          <w:lang w:val="it-IT"/>
        </w:rPr>
      </w:pPr>
      <w:r>
        <w:rPr>
          <w:rFonts w:ascii="Nobel-Book" w:eastAsia="Nobel-Book" w:hAnsi="Nobel-Book" w:cs="Nobel-Book"/>
          <w:lang w:val="it-IT"/>
        </w:rPr>
        <w:t>I visitatori entreranno in uno spazio dal design creativo ispirato alle infinite potenzialità del nostro mondo e delle persone che lo abitano. Lexus vede il design come un catalizzatore dell’evoluzione</w:t>
      </w:r>
      <w:r w:rsidR="0069683E">
        <w:rPr>
          <w:rFonts w:ascii="Nobel-Book" w:eastAsia="Nobel-Book" w:hAnsi="Nobel-Book" w:cs="Nobel-Book"/>
          <w:lang w:val="it-IT"/>
        </w:rPr>
        <w:t xml:space="preserve">, della responsabilizzazione e dell’apertura verso altre culture. Il design può trasformare l’ordinario in straordinario, rivelando all’umanità che attraverso il concetto di </w:t>
      </w:r>
      <w:r w:rsidR="0069683E" w:rsidRPr="0069683E">
        <w:rPr>
          <w:rFonts w:ascii="Nobel-Book" w:eastAsia="Nobel-Book" w:hAnsi="Nobel-Book" w:cs="Nobel-Book"/>
          <w:lang w:val="it-IT"/>
        </w:rPr>
        <w:t>“CO-”, un prefisso di origine latina utilizzato per dare al vocabolo che segue un significato di partecipazione</w:t>
      </w:r>
      <w:r w:rsidR="0069683E">
        <w:rPr>
          <w:rFonts w:ascii="Nobel-Book" w:eastAsia="Nobel-Book" w:hAnsi="Nobel-Book" w:cs="Nobel-Book"/>
          <w:lang w:val="it-IT"/>
        </w:rPr>
        <w:t xml:space="preserve">, le nostre possibilità sono </w:t>
      </w:r>
      <w:r w:rsidR="00FE2DDC">
        <w:rPr>
          <w:rFonts w:ascii="Nobel-Book" w:eastAsia="Nobel-Book" w:hAnsi="Nobel-Book" w:cs="Nobel-Book"/>
          <w:lang w:val="it-IT"/>
        </w:rPr>
        <w:t>infinite</w:t>
      </w:r>
      <w:r w:rsidR="0069683E">
        <w:rPr>
          <w:rFonts w:ascii="Nobel-Book" w:eastAsia="Nobel-Book" w:hAnsi="Nobel-Book" w:cs="Nobel-Book"/>
          <w:lang w:val="it-IT"/>
        </w:rPr>
        <w:t>.</w:t>
      </w:r>
    </w:p>
    <w:p w14:paraId="5C8B64ED" w14:textId="77777777" w:rsidR="00CB78ED" w:rsidRDefault="00CB78ED" w:rsidP="00CB78ED">
      <w:pPr>
        <w:spacing w:line="276" w:lineRule="auto"/>
        <w:rPr>
          <w:rFonts w:ascii="Nobel-Book" w:hAnsi="Nobel-Book" w:cs="Nobel-Book"/>
          <w:lang w:val="it-IT"/>
        </w:rPr>
      </w:pPr>
    </w:p>
    <w:p w14:paraId="583211B8" w14:textId="2B74FAEC" w:rsidR="00CB78ED" w:rsidRPr="005F62E7" w:rsidRDefault="0069683E" w:rsidP="00FB1177">
      <w:pPr>
        <w:spacing w:line="276" w:lineRule="auto"/>
        <w:rPr>
          <w:rFonts w:ascii="Nobel-Book" w:hAnsi="Nobel-Book" w:cs="Nobel-Book"/>
          <w:lang w:val="it-IT"/>
        </w:rPr>
      </w:pPr>
      <w:r>
        <w:rPr>
          <w:rFonts w:ascii="Nobel-Book" w:hAnsi="Nobel-Book" w:cs="Nobel-Book"/>
          <w:lang w:val="it-IT"/>
        </w:rPr>
        <w:t>L’installazione principale, realizzata dall’architetto</w:t>
      </w:r>
      <w:r w:rsidRPr="0069683E">
        <w:rPr>
          <w:rFonts w:ascii="Nobel-Book" w:eastAsia="Nobel-Book" w:hAnsi="Nobel-Book" w:cs="Nobel-Book"/>
          <w:lang w:val="it-IT"/>
        </w:rPr>
        <w:t xml:space="preserve"> </w:t>
      </w:r>
      <w:r w:rsidRPr="0069683E">
        <w:rPr>
          <w:rFonts w:ascii="Nobel-Book" w:hAnsi="Nobel-Book" w:cs="Nobel-Book"/>
          <w:lang w:val="it-IT"/>
        </w:rPr>
        <w:t>Sota Ichikawa</w:t>
      </w:r>
      <w:r>
        <w:rPr>
          <w:rFonts w:ascii="Nobel-Book" w:hAnsi="Nobel-Book" w:cs="Nobel-Book"/>
          <w:lang w:val="it-IT"/>
        </w:rPr>
        <w:t xml:space="preserve"> (a capo dello studio </w:t>
      </w:r>
      <w:r w:rsidRPr="0069683E">
        <w:rPr>
          <w:rFonts w:ascii="Nobel-Book" w:hAnsi="Nobel-Book" w:cs="Nobel-Book"/>
          <w:lang w:val="it-IT"/>
        </w:rPr>
        <w:t>doubleNegatives Architecture</w:t>
      </w:r>
      <w:r>
        <w:rPr>
          <w:rFonts w:ascii="Nobel-Book" w:hAnsi="Nobel-Book" w:cs="Nobel-Book"/>
          <w:lang w:val="it-IT"/>
        </w:rPr>
        <w:t>), proietta i visitatori</w:t>
      </w:r>
      <w:r w:rsidR="00A1097D">
        <w:rPr>
          <w:rFonts w:ascii="Nobel-Book" w:hAnsi="Nobel-Book" w:cs="Nobel-Book"/>
          <w:lang w:val="it-IT"/>
        </w:rPr>
        <w:t xml:space="preserve"> davanti a tale concetto, rappresentato come</w:t>
      </w:r>
      <w:r w:rsidR="00FE2DDC">
        <w:rPr>
          <w:rFonts w:ascii="Nobel-Book" w:hAnsi="Nobel-Book" w:cs="Nobel-Book"/>
          <w:lang w:val="it-IT"/>
        </w:rPr>
        <w:t xml:space="preserve"> </w:t>
      </w:r>
      <w:r w:rsidR="00A1097D">
        <w:rPr>
          <w:rFonts w:ascii="Nobel-Book" w:hAnsi="Nobel-Book" w:cs="Nobel-Book"/>
          <w:lang w:val="it-IT"/>
        </w:rPr>
        <w:t>un’opera d’</w:t>
      </w:r>
      <w:r w:rsidR="00FE2DDC">
        <w:rPr>
          <w:rFonts w:ascii="Nobel-Book" w:hAnsi="Nobel-Book" w:cs="Nobel-Book"/>
          <w:lang w:val="it-IT"/>
        </w:rPr>
        <w:t>arte in quattro dime</w:t>
      </w:r>
      <w:r w:rsidR="00A1097D">
        <w:rPr>
          <w:rFonts w:ascii="Nobel-Book" w:hAnsi="Nobel-Book" w:cs="Nobel-Book"/>
          <w:lang w:val="it-IT"/>
        </w:rPr>
        <w:t>nsioni. Ichikawa, noto per la sua capacità di coniugare informatica e design riuscendo a reimmaginare lo spazio fisico, ha creato un’installazione che interseca contenuti digitali ed analogici. Basandosi sull’idea</w:t>
      </w:r>
      <w:r w:rsidR="00AD4EF4">
        <w:rPr>
          <w:rFonts w:ascii="Nobel-Book" w:hAnsi="Nobel-Book" w:cs="Nobel-Book"/>
          <w:lang w:val="it-IT"/>
        </w:rPr>
        <w:t xml:space="preserve"> che ogni essere umano sia </w:t>
      </w:r>
      <w:r w:rsidR="00CF2311">
        <w:rPr>
          <w:rFonts w:ascii="Nobel-Book" w:hAnsi="Nobel-Book" w:cs="Nobel-Book"/>
          <w:lang w:val="it-IT"/>
        </w:rPr>
        <w:lastRenderedPageBreak/>
        <w:t xml:space="preserve">idealmente </w:t>
      </w:r>
      <w:r w:rsidR="00AD4EF4">
        <w:rPr>
          <w:rFonts w:ascii="Nobel-Book" w:hAnsi="Nobel-Book" w:cs="Nobel-Book"/>
          <w:lang w:val="it-IT"/>
        </w:rPr>
        <w:t>il centro del mondo, un numero (visivamente) infinito di corde appese rappresenta ogni individuo presente sulla faccia della terra. Ciascuna corda viene illuminata simultaneamente da una sorgente luminosa</w:t>
      </w:r>
      <w:r w:rsidR="00DE5682">
        <w:rPr>
          <w:rFonts w:ascii="Nobel-Book" w:hAnsi="Nobel-Book" w:cs="Nobel-Book"/>
          <w:lang w:val="it-IT"/>
        </w:rPr>
        <w:t>, in maniera tale da non lasciar</w:t>
      </w:r>
      <w:r w:rsidR="00AD4EF4">
        <w:rPr>
          <w:rFonts w:ascii="Nobel-Book" w:hAnsi="Nobel-Book" w:cs="Nobel-Book"/>
          <w:lang w:val="it-IT"/>
        </w:rPr>
        <w:t xml:space="preserve">e nessuna </w:t>
      </w:r>
      <w:r w:rsidR="00FE2DDC">
        <w:rPr>
          <w:rFonts w:ascii="Nobel-Book" w:hAnsi="Nobel-Book" w:cs="Nobel-Book"/>
          <w:lang w:val="it-IT"/>
        </w:rPr>
        <w:t xml:space="preserve">corda </w:t>
      </w:r>
      <w:r w:rsidR="00AD4EF4">
        <w:rPr>
          <w:rFonts w:ascii="Nobel-Book" w:hAnsi="Nobel-Book" w:cs="Nobel-Book"/>
          <w:lang w:val="it-IT"/>
        </w:rPr>
        <w:t>nell’</w:t>
      </w:r>
      <w:r w:rsidR="00FE2DDC">
        <w:rPr>
          <w:rFonts w:ascii="Nobel-Book" w:hAnsi="Nobel-Book" w:cs="Nobel-Book"/>
          <w:lang w:val="it-IT"/>
        </w:rPr>
        <w:t>oscurità</w:t>
      </w:r>
      <w:r w:rsidR="00DE5682">
        <w:rPr>
          <w:rFonts w:ascii="Nobel-Book" w:hAnsi="Nobel-Book" w:cs="Nobel-Book"/>
          <w:lang w:val="it-IT"/>
        </w:rPr>
        <w:t xml:space="preserve">: un modo per </w:t>
      </w:r>
      <w:r w:rsidR="00FE2DDC">
        <w:rPr>
          <w:rFonts w:ascii="Nobel-Book" w:hAnsi="Nobel-Book" w:cs="Nobel-Book"/>
          <w:lang w:val="it-IT"/>
        </w:rPr>
        <w:t>spiegare come ogni singola prospettiva rappresenti idealmente anche il centro della stessa</w:t>
      </w:r>
      <w:r w:rsidR="00DE5682">
        <w:rPr>
          <w:rFonts w:ascii="Nobel-Book" w:hAnsi="Nobel-Book" w:cs="Nobel-Book"/>
          <w:lang w:val="it-IT"/>
        </w:rPr>
        <w:t xml:space="preserve">. L’impossibile diventa quindi possibile grazie all’utilizzo della tecnologia e </w:t>
      </w:r>
      <w:r w:rsidR="00FE2DDC">
        <w:rPr>
          <w:rFonts w:ascii="Nobel-Book" w:hAnsi="Nobel-Book" w:cs="Nobel-Book"/>
          <w:lang w:val="it-IT"/>
        </w:rPr>
        <w:t>di un</w:t>
      </w:r>
      <w:r w:rsidR="00DE5682">
        <w:rPr>
          <w:rFonts w:ascii="Nobel-Book" w:hAnsi="Nobel-Book" w:cs="Nobel-Book"/>
          <w:lang w:val="it-IT"/>
        </w:rPr>
        <w:t xml:space="preserve"> design innovativo.</w:t>
      </w:r>
    </w:p>
    <w:p w14:paraId="60E53BC6" w14:textId="77777777" w:rsidR="00CB78ED" w:rsidRDefault="00CB78ED" w:rsidP="00CB78ED">
      <w:pPr>
        <w:spacing w:line="300" w:lineRule="auto"/>
        <w:ind w:right="-132"/>
        <w:rPr>
          <w:rFonts w:ascii="Nobel-Book" w:hAnsi="Nobel-Book" w:cs="Nobel-Book"/>
          <w:lang w:val="it-IT"/>
        </w:rPr>
      </w:pPr>
    </w:p>
    <w:p w14:paraId="26D27602" w14:textId="3086EB08" w:rsidR="00DE5682" w:rsidRPr="005F62E7" w:rsidRDefault="00DE5682" w:rsidP="00CB78ED">
      <w:pPr>
        <w:spacing w:line="300" w:lineRule="auto"/>
        <w:ind w:right="-132"/>
        <w:rPr>
          <w:rFonts w:ascii="Nobel-Book" w:hAnsi="Nobel-Book" w:cs="Nobel-Book"/>
          <w:lang w:val="it-IT"/>
        </w:rPr>
      </w:pPr>
      <w:r>
        <w:rPr>
          <w:rFonts w:ascii="Nobel-Book" w:hAnsi="Nobel-Book" w:cs="Nobel-Book"/>
          <w:lang w:val="it-IT"/>
        </w:rPr>
        <w:t xml:space="preserve">La passione di Lexus per il design ha alimentato negli ultimi anni </w:t>
      </w:r>
      <w:r w:rsidR="001A0732">
        <w:rPr>
          <w:rFonts w:ascii="Nobel-Book" w:hAnsi="Nobel-Book" w:cs="Nobel-Book"/>
          <w:lang w:val="it-IT"/>
        </w:rPr>
        <w:t>l’appeal del brand</w:t>
      </w:r>
      <w:r w:rsidR="00FE2DDC">
        <w:rPr>
          <w:rFonts w:ascii="Nobel-Book" w:hAnsi="Nobel-Book" w:cs="Nobel-Book"/>
          <w:lang w:val="it-IT"/>
        </w:rPr>
        <w:t>: a</w:t>
      </w:r>
      <w:r w:rsidR="001A0732">
        <w:rPr>
          <w:rFonts w:ascii="Nobel-Book" w:hAnsi="Nobel-Book" w:cs="Nobel-Book"/>
          <w:lang w:val="it-IT"/>
        </w:rPr>
        <w:t xml:space="preserve">lla kermesse milanese Lexus presenterà il suo nuovo prototipo, l’innovativa Lexus LF-1 Limitless, un indizio </w:t>
      </w:r>
      <w:r w:rsidR="00CF2311">
        <w:rPr>
          <w:rFonts w:ascii="Nobel-Book" w:hAnsi="Nobel-Book" w:cs="Nobel-Book"/>
          <w:lang w:val="it-IT"/>
        </w:rPr>
        <w:t>per quanto riguarda la cifra</w:t>
      </w:r>
      <w:r w:rsidR="001A0732">
        <w:rPr>
          <w:rFonts w:ascii="Nobel-Book" w:hAnsi="Nobel-Book" w:cs="Nobel-Book"/>
          <w:lang w:val="it-IT"/>
        </w:rPr>
        <w:t xml:space="preserve"> </w:t>
      </w:r>
      <w:r w:rsidR="00CF2311">
        <w:rPr>
          <w:rFonts w:ascii="Nobel-Book" w:hAnsi="Nobel-Book" w:cs="Nobel-Book"/>
          <w:lang w:val="it-IT"/>
        </w:rPr>
        <w:t>stilistica</w:t>
      </w:r>
      <w:r w:rsidR="001A0732">
        <w:rPr>
          <w:rFonts w:ascii="Nobel-Book" w:hAnsi="Nobel-Book" w:cs="Nobel-Book"/>
          <w:lang w:val="it-IT"/>
        </w:rPr>
        <w:t xml:space="preserve"> dei</w:t>
      </w:r>
      <w:r w:rsidR="00CF2311">
        <w:rPr>
          <w:rFonts w:ascii="Nobel-Book" w:hAnsi="Nobel-Book" w:cs="Nobel-Book"/>
          <w:lang w:val="it-IT"/>
        </w:rPr>
        <w:t xml:space="preserve"> futuri</w:t>
      </w:r>
      <w:r w:rsidR="001A0732">
        <w:rPr>
          <w:rFonts w:ascii="Nobel-Book" w:hAnsi="Nobel-Book" w:cs="Nobel-Book"/>
          <w:lang w:val="it-IT"/>
        </w:rPr>
        <w:t xml:space="preserve"> prodotti Lexus.</w:t>
      </w:r>
    </w:p>
    <w:p w14:paraId="22E44D33" w14:textId="77777777" w:rsidR="00CB78ED" w:rsidRPr="005F62E7" w:rsidRDefault="00CB78ED" w:rsidP="00CB78ED">
      <w:pPr>
        <w:spacing w:line="300" w:lineRule="auto"/>
        <w:ind w:right="-132"/>
        <w:rPr>
          <w:rFonts w:ascii="Nobel-Book" w:eastAsia="PMingLiU" w:hAnsi="Nobel-Book" w:cs="Nobel-Book"/>
          <w:lang w:val="it-IT" w:eastAsia="zh-TW"/>
        </w:rPr>
      </w:pPr>
    </w:p>
    <w:p w14:paraId="258DF7A0" w14:textId="42F35485" w:rsidR="001A0732" w:rsidRDefault="0080719F" w:rsidP="00CB78ED">
      <w:pPr>
        <w:spacing w:line="300" w:lineRule="auto"/>
        <w:ind w:right="-132"/>
        <w:rPr>
          <w:rFonts w:ascii="Nobel-Book" w:eastAsia="Nobel-Book" w:hAnsi="Nobel-Book" w:cs="Nobel-Book"/>
          <w:lang w:val="it-IT"/>
        </w:rPr>
      </w:pPr>
      <w:r>
        <w:rPr>
          <w:rFonts w:ascii="Nobel-Book" w:eastAsia="Nobel-Book" w:hAnsi="Nobel-Book" w:cs="Nobel-Book"/>
          <w:lang w:val="it-IT"/>
        </w:rPr>
        <w:t>Sarà possibile visitare il</w:t>
      </w:r>
      <w:r w:rsidR="00CB78ED" w:rsidRPr="005F62E7">
        <w:rPr>
          <w:rFonts w:ascii="Nobel-Book" w:eastAsia="Nobel-Book" w:hAnsi="Nobel-Book" w:cs="Nobel-Book"/>
          <w:lang w:val="it-IT"/>
        </w:rPr>
        <w:t xml:space="preserve"> Lexus Design Event </w:t>
      </w:r>
      <w:r>
        <w:rPr>
          <w:rFonts w:ascii="Nobel-Book" w:eastAsia="Nobel-Book" w:hAnsi="Nobel-Book" w:cs="Nobel-Book"/>
          <w:lang w:val="it-IT"/>
        </w:rPr>
        <w:t>presso il nuovo spazio</w:t>
      </w:r>
      <w:r w:rsidR="00CF2311">
        <w:rPr>
          <w:rFonts w:ascii="Nobel-Book" w:eastAsia="Nobel-Book" w:hAnsi="Nobel-Book" w:cs="Nobel-Book"/>
          <w:lang w:val="it-IT"/>
        </w:rPr>
        <w:t xml:space="preserve"> le</w:t>
      </w:r>
      <w:r>
        <w:rPr>
          <w:rFonts w:ascii="Nobel-Book" w:eastAsia="Nobel-Book" w:hAnsi="Nobel-Book" w:cs="Nobel-Book"/>
          <w:lang w:val="it-IT"/>
        </w:rPr>
        <w:t xml:space="preserve"> Cavallerizze, il</w:t>
      </w:r>
      <w:r w:rsidRPr="0080719F">
        <w:rPr>
          <w:rFonts w:ascii="Nobel-Book" w:eastAsia="Nobel-Book" w:hAnsi="Nobel-Book" w:cs="Nobel-Book"/>
          <w:lang w:val="it-IT"/>
        </w:rPr>
        <w:t xml:space="preserve"> Museo Nazionale della Scienza e della Tecnologia Leonardo da Vinci</w:t>
      </w:r>
      <w:r>
        <w:rPr>
          <w:rFonts w:ascii="Nobel-Book" w:eastAsia="Nobel-Book" w:hAnsi="Nobel-Book" w:cs="Nobel-Book"/>
          <w:lang w:val="it-IT"/>
        </w:rPr>
        <w:t>.</w:t>
      </w:r>
      <w:r w:rsidR="00DA5BE8">
        <w:rPr>
          <w:rFonts w:ascii="Nobel-Book" w:eastAsia="Nobel-Book" w:hAnsi="Nobel-Book" w:cs="Nobel-Book"/>
          <w:lang w:val="it-IT"/>
        </w:rPr>
        <w:t xml:space="preserve"> Il museo è il r</w:t>
      </w:r>
      <w:r w:rsidR="00DA5BE8" w:rsidRPr="00DA5BE8">
        <w:rPr>
          <w:rFonts w:ascii="Nobel-Book" w:eastAsia="Nobel-Book" w:hAnsi="Nobel-Book" w:cs="Nobel-Book"/>
          <w:lang w:val="it-IT"/>
        </w:rPr>
        <w:t>isultato di un importante intervento di recupero architettonico e riqualificazione urbanistica</w:t>
      </w:r>
      <w:r w:rsidR="00DA5BE8">
        <w:rPr>
          <w:rFonts w:ascii="Nobel-Book" w:eastAsia="Nobel-Book" w:hAnsi="Nobel-Book" w:cs="Nobel-Book"/>
          <w:lang w:val="it-IT"/>
        </w:rPr>
        <w:t xml:space="preserve"> di quello che in passato è stato prima un monastero e successivamente una rimessa per cavalli.</w:t>
      </w:r>
    </w:p>
    <w:p w14:paraId="7F5DFD73" w14:textId="77777777" w:rsidR="001A0732" w:rsidRDefault="001A0732" w:rsidP="00CB78ED">
      <w:pPr>
        <w:spacing w:line="300" w:lineRule="auto"/>
        <w:ind w:right="-132"/>
        <w:rPr>
          <w:rFonts w:ascii="Nobel-Book" w:eastAsia="Nobel-Book" w:hAnsi="Nobel-Book" w:cs="Nobel-Book"/>
          <w:lang w:val="it-IT"/>
        </w:rPr>
      </w:pPr>
    </w:p>
    <w:p w14:paraId="09A6CF04" w14:textId="0BFE3827" w:rsidR="00DA5BE8" w:rsidRDefault="00DA5BE8" w:rsidP="00CB78ED">
      <w:pPr>
        <w:spacing w:line="300" w:lineRule="auto"/>
        <w:ind w:right="-132"/>
        <w:rPr>
          <w:rFonts w:ascii="Nobel-Book" w:eastAsia="Nobel-Book" w:hAnsi="Nobel-Book" w:cs="Nobel-Book"/>
          <w:lang w:val="it-IT"/>
        </w:rPr>
      </w:pPr>
      <w:r>
        <w:rPr>
          <w:rFonts w:ascii="Nobel-Book" w:eastAsia="Nobel-Book" w:hAnsi="Nobel-Book" w:cs="Nobel-Book"/>
          <w:lang w:val="it-IT"/>
        </w:rPr>
        <w:t>I visitatori potranno inoltre vivere un’esperienza gastronomi</w:t>
      </w:r>
      <w:r w:rsidR="00FB1177">
        <w:rPr>
          <w:rFonts w:ascii="Nobel-Book" w:eastAsia="Nobel-Book" w:hAnsi="Nobel-Book" w:cs="Nobel-Book"/>
          <w:lang w:val="it-IT"/>
        </w:rPr>
        <w:t>c</w:t>
      </w:r>
      <w:r>
        <w:rPr>
          <w:rFonts w:ascii="Nobel-Book" w:eastAsia="Nobel-Book" w:hAnsi="Nobel-Book" w:cs="Nobel-Book"/>
          <w:lang w:val="it-IT"/>
        </w:rPr>
        <w:t>a unica creata dal trio di giovani chef milanesi ALTATTO.</w:t>
      </w:r>
      <w:r w:rsidR="00FB1177">
        <w:rPr>
          <w:rFonts w:ascii="Nobel-Book" w:eastAsia="Nobel-Book" w:hAnsi="Nobel-Book" w:cs="Nobel-Book"/>
          <w:lang w:val="it-IT"/>
        </w:rPr>
        <w:t xml:space="preserve"> </w:t>
      </w:r>
      <w:proofErr w:type="gramStart"/>
      <w:r w:rsidR="00FB1177">
        <w:rPr>
          <w:rFonts w:ascii="Nobel-Book" w:eastAsia="Nobel-Book" w:hAnsi="Nobel-Book" w:cs="Nobel-Book"/>
          <w:lang w:val="it-IT"/>
        </w:rPr>
        <w:t>Le chef</w:t>
      </w:r>
      <w:proofErr w:type="gramEnd"/>
      <w:r w:rsidR="00FB1177">
        <w:rPr>
          <w:rFonts w:ascii="Nobel-Book" w:eastAsia="Nobel-Book" w:hAnsi="Nobel-Book" w:cs="Nobel-Book"/>
          <w:lang w:val="it-IT"/>
        </w:rPr>
        <w:t xml:space="preserve"> stimoleranno il palato dei visitatori spostando l’esperienza </w:t>
      </w:r>
      <w:r w:rsidR="00FB1177" w:rsidRPr="00FB1177">
        <w:rPr>
          <w:rFonts w:ascii="Nobel-Book" w:eastAsia="Nobel-Book" w:hAnsi="Nobel-Book" w:cs="Nobel-Book"/>
          <w:lang w:val="it-IT"/>
        </w:rPr>
        <w:t xml:space="preserve">LIMITLESS </w:t>
      </w:r>
      <w:r w:rsidR="00FB1177" w:rsidRPr="00FB1177">
        <w:rPr>
          <w:rFonts w:ascii="Nobel-Book" w:eastAsia="Nobel-Book" w:hAnsi="Nobel-Book" w:cs="Nobel-Book"/>
          <w:b/>
          <w:lang w:val="it-IT"/>
        </w:rPr>
        <w:t>CO</w:t>
      </w:r>
      <w:r w:rsidR="00FB1177" w:rsidRPr="00FB1177">
        <w:rPr>
          <w:rFonts w:ascii="Nobel-Book" w:eastAsia="Nobel-Book" w:hAnsi="Nobel-Book" w:cs="Nobel-Book"/>
          <w:lang w:val="it-IT"/>
        </w:rPr>
        <w:t>-EXISTENCE</w:t>
      </w:r>
      <w:r w:rsidR="00FB1177">
        <w:rPr>
          <w:rFonts w:ascii="Nobel-Book" w:eastAsia="Nobel-Book" w:hAnsi="Nobel-Book" w:cs="Nobel-Book"/>
          <w:lang w:val="it-IT"/>
        </w:rPr>
        <w:t xml:space="preserve"> all’interno di un’altra dimensione. Gli utenti avranno inoltre la possibilità di ammirare le opere dei 12 finalisti del Lexus Design Award 2018, un concorso che s</w:t>
      </w:r>
      <w:r w:rsidR="00FB1177" w:rsidRPr="00FB1177">
        <w:rPr>
          <w:rFonts w:ascii="Nobel-Book" w:eastAsia="Nobel-Book" w:hAnsi="Nobel-Book" w:cs="Nobel-Book"/>
          <w:lang w:val="it-IT"/>
        </w:rPr>
        <w:t>i rivolge a una nuova generazione di designer e realizzatori emergenti provenienti da tutto il mondo</w:t>
      </w:r>
      <w:r w:rsidR="00FB1177">
        <w:rPr>
          <w:rFonts w:ascii="Nobel-Book" w:eastAsia="Nobel-Book" w:hAnsi="Nobel-Book" w:cs="Nobel-Book"/>
          <w:lang w:val="it-IT"/>
        </w:rPr>
        <w:t>. Il 16</w:t>
      </w:r>
      <w:r w:rsidR="00FB1177" w:rsidRPr="00FB1177">
        <w:rPr>
          <w:rFonts w:ascii="Nobel-Book" w:eastAsia="Nobel-Book" w:hAnsi="Nobel-Book" w:cs="Nobel-Book"/>
          <w:lang w:val="it-IT"/>
        </w:rPr>
        <w:t xml:space="preserve"> </w:t>
      </w:r>
      <w:proofErr w:type="gramStart"/>
      <w:r w:rsidR="00FB1177" w:rsidRPr="00FB1177">
        <w:rPr>
          <w:rFonts w:ascii="Nobel-Book" w:eastAsia="Nobel-Book" w:hAnsi="Nobel-Book" w:cs="Nobel-Book"/>
          <w:lang w:val="it-IT"/>
        </w:rPr>
        <w:t>Aprile</w:t>
      </w:r>
      <w:proofErr w:type="gramEnd"/>
      <w:r w:rsidR="00FB1177" w:rsidRPr="00FB1177">
        <w:rPr>
          <w:rFonts w:ascii="Nobel-Book" w:eastAsia="Nobel-Book" w:hAnsi="Nobel-Book" w:cs="Nobel-Book"/>
          <w:lang w:val="it-IT"/>
        </w:rPr>
        <w:t xml:space="preserve"> </w:t>
      </w:r>
      <w:r w:rsidR="00FB1177">
        <w:rPr>
          <w:rFonts w:ascii="Nobel-Book" w:eastAsia="Nobel-Book" w:hAnsi="Nobel-Book" w:cs="Nobel-Book"/>
          <w:lang w:val="it-IT"/>
        </w:rPr>
        <w:t>verrà annunciato il vincitore del Grand Prix, assegnato da una giuria di caratura straordinria, davanti ai media di tutto il mondo</w:t>
      </w:r>
      <w:r w:rsidR="00FB1177" w:rsidRPr="00FB1177">
        <w:rPr>
          <w:rFonts w:ascii="Nobel-Book" w:eastAsia="Nobel-Book" w:hAnsi="Nobel-Book" w:cs="Nobel-Book"/>
          <w:lang w:val="it-IT"/>
        </w:rPr>
        <w:t>.</w:t>
      </w:r>
    </w:p>
    <w:p w14:paraId="5FE473A2" w14:textId="77777777" w:rsidR="00CB78ED" w:rsidRPr="005F62E7" w:rsidRDefault="00CB78ED" w:rsidP="00CB78ED">
      <w:pPr>
        <w:spacing w:line="276" w:lineRule="auto"/>
        <w:rPr>
          <w:rFonts w:ascii="Nobel-Book" w:eastAsia="Nobel-Book" w:hAnsi="Nobel-Book" w:cs="Nobel-Book"/>
          <w:lang w:val="it-IT"/>
        </w:rPr>
      </w:pPr>
    </w:p>
    <w:p w14:paraId="3A644614" w14:textId="77777777" w:rsidR="00CB78ED" w:rsidRPr="005F62E7" w:rsidRDefault="00CB78ED" w:rsidP="00CB78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Nobel-Book" w:eastAsia="PMingLiU" w:hAnsi="Nobel-Book" w:cs="Nobel-Book"/>
          <w:lang w:val="it-IT" w:eastAsia="zh-TW"/>
        </w:rPr>
      </w:pPr>
    </w:p>
    <w:p w14:paraId="33E13679" w14:textId="5FE589CE" w:rsidR="00CB78ED" w:rsidRPr="005F62E7" w:rsidRDefault="00FB1177" w:rsidP="00CB78ED">
      <w:pPr>
        <w:tabs>
          <w:tab w:val="left" w:pos="4770"/>
        </w:tabs>
        <w:spacing w:line="300" w:lineRule="auto"/>
        <w:rPr>
          <w:rFonts w:ascii="Nobel-Book" w:eastAsia="Nobel-Book" w:hAnsi="Nobel-Book" w:cs="Nobel-Book"/>
          <w:b/>
          <w:sz w:val="22"/>
          <w:szCs w:val="22"/>
          <w:lang w:val="it-IT"/>
        </w:rPr>
      </w:pPr>
      <w:r>
        <w:rPr>
          <w:rFonts w:ascii="Nobel-Book" w:eastAsia="Nobel-Book" w:hAnsi="Nobel-Book" w:cs="Nobel-Book"/>
          <w:b/>
          <w:sz w:val="22"/>
          <w:szCs w:val="22"/>
          <w:lang w:val="it-IT"/>
        </w:rPr>
        <w:t>P</w:t>
      </w:r>
      <w:r w:rsidRPr="00FB1177">
        <w:rPr>
          <w:rFonts w:ascii="Nobel-Book" w:eastAsia="Nobel-Book" w:hAnsi="Nobel-Book" w:cs="Nobel-Book"/>
          <w:b/>
          <w:sz w:val="22"/>
          <w:szCs w:val="22"/>
          <w:lang w:val="it-IT"/>
        </w:rPr>
        <w:t>er maggiori informazioni consultare</w:t>
      </w:r>
      <w:r w:rsidR="00CB78ED" w:rsidRPr="005F62E7">
        <w:rPr>
          <w:rFonts w:ascii="Nobel-Book" w:eastAsia="Nobel-Book" w:hAnsi="Nobel-Book" w:cs="Nobel-Book"/>
          <w:b/>
          <w:sz w:val="22"/>
          <w:szCs w:val="22"/>
          <w:lang w:val="it-IT"/>
        </w:rPr>
        <w:t>:</w:t>
      </w:r>
      <w:r w:rsidR="00CB78ED" w:rsidRPr="005F62E7">
        <w:rPr>
          <w:rFonts w:ascii="Nobel-Book" w:eastAsia="Nobel-Book" w:hAnsi="Nobel-Book" w:cs="Nobel-Book"/>
          <w:b/>
          <w:sz w:val="22"/>
          <w:szCs w:val="22"/>
          <w:lang w:val="it-IT"/>
        </w:rPr>
        <w:tab/>
      </w:r>
    </w:p>
    <w:p w14:paraId="61F38530" w14:textId="77777777" w:rsidR="00CB78ED" w:rsidRPr="005F62E7" w:rsidRDefault="00CB78ED" w:rsidP="00CB78ED">
      <w:pPr>
        <w:spacing w:line="300" w:lineRule="auto"/>
        <w:ind w:firstLine="210"/>
        <w:rPr>
          <w:rFonts w:ascii="Nobel-Book" w:eastAsia="PMingLiU" w:hAnsi="Nobel-Book" w:cs="Nobel-Book"/>
          <w:sz w:val="22"/>
          <w:szCs w:val="22"/>
          <w:lang w:val="it-IT" w:eastAsia="zh-TW"/>
        </w:rPr>
      </w:pPr>
      <w:r w:rsidRPr="005F62E7">
        <w:rPr>
          <w:rFonts w:ascii="Nobel-Book" w:eastAsia="PMingLiU" w:hAnsi="Nobel-Book" w:cs="Nobel-Book"/>
          <w:sz w:val="22"/>
          <w:szCs w:val="22"/>
          <w:lang w:val="it-IT" w:eastAsia="zh-TW"/>
        </w:rPr>
        <w:t>https://www.lexus-int.com/design/lexus-event-of-innovation</w:t>
      </w:r>
    </w:p>
    <w:p w14:paraId="56497C58" w14:textId="77777777" w:rsidR="00CB78ED" w:rsidRPr="006E2379" w:rsidRDefault="00CB78ED" w:rsidP="00CB78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00" w:lineRule="auto"/>
        <w:ind w:left="210"/>
        <w:rPr>
          <w:rFonts w:ascii="Nobel-Book" w:eastAsia="Nobel-Book" w:hAnsi="Nobel-Book" w:cs="Nobel-Book"/>
          <w:sz w:val="22"/>
          <w:szCs w:val="22"/>
          <w:lang w:val="en-US"/>
        </w:rPr>
      </w:pPr>
      <w:r w:rsidRPr="006E2379">
        <w:rPr>
          <w:rFonts w:ascii="Nobel-Book" w:eastAsia="Nobel-Book" w:hAnsi="Nobel-Book" w:cs="Nobel-Book"/>
          <w:sz w:val="22"/>
          <w:szCs w:val="22"/>
          <w:lang w:val="en-US"/>
        </w:rPr>
        <w:t xml:space="preserve">Official </w:t>
      </w:r>
      <w:proofErr w:type="gramStart"/>
      <w:r w:rsidRPr="006E2379">
        <w:rPr>
          <w:rFonts w:ascii="Nobel-Book" w:eastAsia="Nobel-Book" w:hAnsi="Nobel-Book" w:cs="Nobel-Book"/>
          <w:sz w:val="22"/>
          <w:szCs w:val="22"/>
          <w:lang w:val="en-US"/>
        </w:rPr>
        <w:t>hashtags:#</w:t>
      </w:r>
      <w:proofErr w:type="spellStart"/>
      <w:proofErr w:type="gramEnd"/>
      <w:r w:rsidRPr="006E2379">
        <w:rPr>
          <w:rFonts w:ascii="Nobel-Book" w:eastAsia="Nobel-Book" w:hAnsi="Nobel-Book" w:cs="Nobel-Book"/>
          <w:sz w:val="22"/>
          <w:szCs w:val="22"/>
          <w:lang w:val="en-US"/>
        </w:rPr>
        <w:t>LexusDesignAward</w:t>
      </w:r>
      <w:proofErr w:type="spellEnd"/>
      <w:r w:rsidRPr="006E2379">
        <w:rPr>
          <w:rFonts w:ascii="Nobel-Book" w:eastAsia="Nobel-Book" w:hAnsi="Nobel-Book" w:cs="Nobel-Book"/>
          <w:sz w:val="22"/>
          <w:szCs w:val="22"/>
          <w:lang w:val="en-US"/>
        </w:rPr>
        <w:t>; #</w:t>
      </w:r>
      <w:proofErr w:type="spellStart"/>
      <w:r w:rsidRPr="006E2379">
        <w:rPr>
          <w:rFonts w:ascii="Nobel-Book" w:eastAsia="Nobel-Book" w:hAnsi="Nobel-Book" w:cs="Nobel-Book"/>
          <w:sz w:val="22"/>
          <w:szCs w:val="22"/>
          <w:lang w:val="en-US"/>
        </w:rPr>
        <w:t>MilanDesignWeek</w:t>
      </w:r>
      <w:proofErr w:type="spellEnd"/>
      <w:r w:rsidRPr="006E2379">
        <w:rPr>
          <w:rFonts w:ascii="Nobel-Book" w:eastAsia="Nobel-Book" w:hAnsi="Nobel-Book" w:cs="Nobel-Book"/>
          <w:sz w:val="22"/>
          <w:szCs w:val="22"/>
          <w:lang w:val="en-US"/>
        </w:rPr>
        <w:t>; #</w:t>
      </w:r>
      <w:proofErr w:type="spellStart"/>
      <w:r w:rsidRPr="006E2379">
        <w:rPr>
          <w:rFonts w:ascii="Nobel-Book" w:eastAsia="Nobel-Book" w:hAnsi="Nobel-Book" w:cs="Nobel-Book"/>
          <w:sz w:val="22"/>
          <w:szCs w:val="22"/>
          <w:lang w:val="en-US"/>
        </w:rPr>
        <w:t>LexusDesignEvent</w:t>
      </w:r>
      <w:proofErr w:type="spellEnd"/>
      <w:r w:rsidRPr="006E2379">
        <w:rPr>
          <w:rFonts w:ascii="Nobel-Book" w:eastAsia="Nobel-Book" w:hAnsi="Nobel-Book" w:cs="Nobel-Book"/>
          <w:sz w:val="22"/>
          <w:szCs w:val="22"/>
          <w:lang w:val="en-US"/>
        </w:rPr>
        <w:t>;</w:t>
      </w:r>
    </w:p>
    <w:p w14:paraId="5C342A1D" w14:textId="77777777" w:rsidR="00CB78ED" w:rsidRPr="006E2379" w:rsidRDefault="00CB78ED" w:rsidP="00CB78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00" w:lineRule="auto"/>
        <w:rPr>
          <w:rFonts w:ascii="Nobel-Book" w:eastAsia="PMingLiU" w:hAnsi="Nobel-Book" w:cs="Nobel-Book"/>
          <w:sz w:val="20"/>
          <w:szCs w:val="20"/>
          <w:lang w:val="en-US" w:eastAsia="zh-TW"/>
        </w:rPr>
      </w:pPr>
    </w:p>
    <w:p w14:paraId="6D2511AF" w14:textId="77777777" w:rsidR="00CB78ED" w:rsidRPr="00650429" w:rsidRDefault="00CB78ED" w:rsidP="006F64C2">
      <w:pPr>
        <w:spacing w:before="240"/>
        <w:jc w:val="both"/>
        <w:rPr>
          <w:rFonts w:ascii="Nobel-Book" w:hAnsi="Nobel-Book" w:cs="Nobel-Book"/>
          <w:color w:val="000000"/>
          <w:lang w:val="en-US"/>
        </w:rPr>
      </w:pPr>
    </w:p>
    <w:p w14:paraId="42246919" w14:textId="4CE079DA" w:rsidR="00CB78ED" w:rsidRPr="005F62E7" w:rsidRDefault="001073E4" w:rsidP="006F64C2">
      <w:pPr>
        <w:spacing w:before="240"/>
        <w:jc w:val="both"/>
        <w:rPr>
          <w:rFonts w:ascii="Nobel-Book" w:hAnsi="Nobel-Book" w:cs="Nobel-Book"/>
          <w:b/>
          <w:color w:val="000000"/>
          <w:lang w:val="it-IT"/>
        </w:rPr>
      </w:pPr>
      <w:r>
        <w:rPr>
          <w:rFonts w:ascii="Nobel-Book" w:hAnsi="Nobel-Book" w:cs="Nobel-Book"/>
          <w:b/>
          <w:color w:val="000000"/>
          <w:lang w:val="it-IT"/>
        </w:rPr>
        <w:t>PANORAMICA DELL’EVENTO</w:t>
      </w:r>
    </w:p>
    <w:tbl>
      <w:tblPr>
        <w:tblW w:w="9242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1835"/>
        <w:gridCol w:w="7407"/>
      </w:tblGrid>
      <w:tr w:rsidR="00CB78ED" w:rsidRPr="005F62E7" w14:paraId="2C941E95" w14:textId="77777777" w:rsidTr="00A303D6">
        <w:trPr>
          <w:trHeight w:val="520"/>
        </w:trPr>
        <w:tc>
          <w:tcPr>
            <w:tcW w:w="1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140ACDD" w14:textId="197EF638" w:rsidR="00CB78ED" w:rsidRPr="005F62E7" w:rsidRDefault="001073E4" w:rsidP="00847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lang w:val="it-IT"/>
              </w:rPr>
            </w:pPr>
            <w:r>
              <w:rPr>
                <w:rFonts w:ascii="Nobel-Book" w:eastAsia="Nobel-Book" w:hAnsi="Nobel-Book" w:cs="Nobel-Book"/>
                <w:b/>
                <w:lang w:val="it-IT"/>
              </w:rPr>
              <w:t>Titolo</w:t>
            </w:r>
          </w:p>
        </w:tc>
        <w:tc>
          <w:tcPr>
            <w:tcW w:w="74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93475B3" w14:textId="77777777" w:rsidR="00CB78ED" w:rsidRPr="005F62E7" w:rsidRDefault="00CB78ED" w:rsidP="00847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lang w:val="it-IT"/>
              </w:rPr>
            </w:pPr>
            <w:r w:rsidRPr="005F62E7">
              <w:rPr>
                <w:rFonts w:ascii="Nobel-Book" w:eastAsia="Nobel-Book" w:hAnsi="Nobel-Book" w:cs="Nobel-Book"/>
                <w:lang w:val="it-IT"/>
              </w:rPr>
              <w:t xml:space="preserve">LIMITLESS </w:t>
            </w:r>
            <w:r w:rsidRPr="005F62E7">
              <w:rPr>
                <w:rFonts w:ascii="Nobel-Regular" w:eastAsia="Nobel-Book" w:hAnsi="Nobel-Regular" w:cs="Nobel-Regular"/>
                <w:lang w:val="it-IT"/>
              </w:rPr>
              <w:t>CO-</w:t>
            </w:r>
            <w:r w:rsidRPr="005F62E7">
              <w:rPr>
                <w:rFonts w:ascii="Nobel-Book" w:eastAsia="Nobel-Book" w:hAnsi="Nobel-Book" w:cs="Nobel-Book"/>
                <w:lang w:val="it-IT"/>
              </w:rPr>
              <w:t>EXISTENCE</w:t>
            </w:r>
          </w:p>
        </w:tc>
      </w:tr>
      <w:tr w:rsidR="00CB78ED" w:rsidRPr="005F62E7" w14:paraId="0E11A793" w14:textId="77777777" w:rsidTr="00A303D6">
        <w:trPr>
          <w:trHeight w:val="540"/>
        </w:trPr>
        <w:tc>
          <w:tcPr>
            <w:tcW w:w="1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96609B4" w14:textId="5FDCF051" w:rsidR="00CB78ED" w:rsidRPr="005F62E7" w:rsidRDefault="001073E4" w:rsidP="00847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lang w:val="it-IT"/>
              </w:rPr>
            </w:pPr>
            <w:r>
              <w:rPr>
                <w:rFonts w:ascii="Nobel-Book" w:eastAsia="Nobel-Book" w:hAnsi="Nobel-Book" w:cs="Nobel-Book"/>
                <w:b/>
                <w:lang w:val="it-IT"/>
              </w:rPr>
              <w:t>Durata</w:t>
            </w:r>
          </w:p>
        </w:tc>
        <w:tc>
          <w:tcPr>
            <w:tcW w:w="74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A8F147B" w14:textId="1F2BB9D0" w:rsidR="00CB78ED" w:rsidRPr="005F62E7" w:rsidRDefault="001073E4" w:rsidP="001073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lang w:val="it-IT"/>
              </w:rPr>
            </w:pPr>
            <w:r>
              <w:rPr>
                <w:rFonts w:ascii="Nobel-Book" w:eastAsia="Nobel-Book" w:hAnsi="Nobel-Book" w:cs="Nobel-Book"/>
                <w:lang w:val="it-IT"/>
              </w:rPr>
              <w:t>17-22 aprile</w:t>
            </w:r>
            <w:r w:rsidR="00CB78ED" w:rsidRPr="005F62E7">
              <w:rPr>
                <w:rFonts w:ascii="Nobel-Book" w:eastAsia="Nobel-Book" w:hAnsi="Nobel-Book" w:cs="Nobel-Book"/>
                <w:lang w:val="it-IT"/>
              </w:rPr>
              <w:t>, 10:</w:t>
            </w:r>
            <w:r w:rsidR="00CB78ED" w:rsidRPr="005F62E7">
              <w:rPr>
                <w:rFonts w:ascii="Nobel-Book" w:hAnsi="Nobel-Book" w:cs="Nobel-Book"/>
                <w:lang w:val="it-IT"/>
              </w:rPr>
              <w:t>0</w:t>
            </w:r>
            <w:r w:rsidR="00CB78ED" w:rsidRPr="005F62E7">
              <w:rPr>
                <w:rFonts w:ascii="Nobel-Book" w:eastAsia="Nobel-Book" w:hAnsi="Nobel-Book" w:cs="Nobel-Book"/>
                <w:lang w:val="it-IT"/>
              </w:rPr>
              <w:t>0-20:00 (</w:t>
            </w:r>
            <w:r>
              <w:rPr>
                <w:rFonts w:ascii="Nobel-Book" w:eastAsia="Nobel-Book" w:hAnsi="Nobel-Book" w:cs="Nobel-Book"/>
                <w:lang w:val="it-IT"/>
              </w:rPr>
              <w:t>anteprima media</w:t>
            </w:r>
            <w:r w:rsidR="00CB78ED" w:rsidRPr="005F62E7">
              <w:rPr>
                <w:rFonts w:ascii="Nobel-Book" w:eastAsia="Nobel-Book" w:hAnsi="Nobel-Book" w:cs="Nobel-Book"/>
                <w:lang w:val="it-IT"/>
              </w:rPr>
              <w:t xml:space="preserve">: </w:t>
            </w:r>
            <w:r>
              <w:rPr>
                <w:rFonts w:ascii="Nobel-Book" w:eastAsia="Nobel-Book" w:hAnsi="Nobel-Book" w:cs="Nobel-Book"/>
                <w:lang w:val="it-IT"/>
              </w:rPr>
              <w:t>16 aprile</w:t>
            </w:r>
            <w:r w:rsidR="00CB78ED" w:rsidRPr="005F62E7">
              <w:rPr>
                <w:rFonts w:ascii="Nobel-Book" w:eastAsia="Nobel-Book" w:hAnsi="Nobel-Book" w:cs="Nobel-Book"/>
                <w:lang w:val="it-IT"/>
              </w:rPr>
              <w:t>, 11:00-18:00)</w:t>
            </w:r>
          </w:p>
        </w:tc>
      </w:tr>
      <w:tr w:rsidR="00CB78ED" w:rsidRPr="005F62E7" w14:paraId="68C1A64D" w14:textId="77777777" w:rsidTr="00A303D6">
        <w:trPr>
          <w:trHeight w:val="380"/>
        </w:trPr>
        <w:tc>
          <w:tcPr>
            <w:tcW w:w="1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65673AA" w14:textId="48968C0D" w:rsidR="00CB78ED" w:rsidRPr="005F62E7" w:rsidRDefault="001073E4" w:rsidP="00847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lang w:val="it-IT"/>
              </w:rPr>
            </w:pPr>
            <w:r>
              <w:rPr>
                <w:rFonts w:ascii="Nobel-Book" w:eastAsia="Nobel-Book" w:hAnsi="Nobel-Book" w:cs="Nobel-Book"/>
                <w:b/>
                <w:lang w:val="it-IT"/>
              </w:rPr>
              <w:t>Luogo</w:t>
            </w:r>
          </w:p>
        </w:tc>
        <w:tc>
          <w:tcPr>
            <w:tcW w:w="74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DA0229D" w14:textId="5C657672" w:rsidR="00CB78ED" w:rsidRPr="005F62E7" w:rsidRDefault="00EA43D4" w:rsidP="00847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b/>
                <w:lang w:val="it-IT"/>
              </w:rPr>
            </w:pPr>
            <w:r>
              <w:rPr>
                <w:rFonts w:ascii="Nobel-Book" w:eastAsia="Nobel-Book" w:hAnsi="Nobel-Book" w:cs="Nobel-Book"/>
                <w:b/>
                <w:lang w:val="it-IT"/>
              </w:rPr>
              <w:t xml:space="preserve">Le </w:t>
            </w:r>
            <w:r w:rsidR="00CB78ED" w:rsidRPr="005F62E7">
              <w:rPr>
                <w:rFonts w:ascii="Nobel-Book" w:eastAsia="Nobel-Book" w:hAnsi="Nobel-Book" w:cs="Nobel-Book"/>
                <w:b/>
                <w:lang w:val="it-IT"/>
              </w:rPr>
              <w:t xml:space="preserve">Cavallerizze - Museo Nazionale della Scienza e della Tecnologia </w:t>
            </w:r>
            <w:r w:rsidR="00CB78ED" w:rsidRPr="005F62E7">
              <w:rPr>
                <w:rFonts w:ascii="Nobel-Book" w:eastAsia="Nobel-Book" w:hAnsi="Nobel-Book" w:cs="Nobel-Book"/>
                <w:b/>
                <w:lang w:val="it-IT"/>
              </w:rPr>
              <w:lastRenderedPageBreak/>
              <w:t>Leonardo da Vinci</w:t>
            </w:r>
          </w:p>
          <w:p w14:paraId="135CC36B" w14:textId="322B7977" w:rsidR="00CB78ED" w:rsidRPr="005F62E7" w:rsidRDefault="00CB78ED" w:rsidP="00847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highlight w:val="yellow"/>
                <w:lang w:val="it-IT"/>
              </w:rPr>
            </w:pPr>
            <w:r w:rsidRPr="005F62E7">
              <w:rPr>
                <w:rFonts w:ascii="Nobel-Book" w:eastAsia="Nobel-Book" w:hAnsi="Nobel-Book" w:cs="Nobel-Book"/>
                <w:lang w:val="it-IT"/>
              </w:rPr>
              <w:t>Via Olona 6, 20123 Milan</w:t>
            </w:r>
            <w:r w:rsidR="001073E4">
              <w:rPr>
                <w:rFonts w:ascii="Nobel-Book" w:eastAsia="Nobel-Book" w:hAnsi="Nobel-Book" w:cs="Nobel-Book"/>
                <w:lang w:val="it-IT"/>
              </w:rPr>
              <w:t>o, Italia</w:t>
            </w:r>
          </w:p>
        </w:tc>
      </w:tr>
      <w:tr w:rsidR="00CB78ED" w:rsidRPr="005F62E7" w14:paraId="7DD8E7A3" w14:textId="77777777" w:rsidTr="00A303D6">
        <w:trPr>
          <w:trHeight w:val="400"/>
        </w:trPr>
        <w:tc>
          <w:tcPr>
            <w:tcW w:w="1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815CE48" w14:textId="653ABCA5" w:rsidR="00CB78ED" w:rsidRPr="005F62E7" w:rsidRDefault="00EA43D4" w:rsidP="00847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lang w:val="it-IT"/>
              </w:rPr>
            </w:pPr>
            <w:r>
              <w:rPr>
                <w:rFonts w:ascii="Nobel-Book" w:eastAsia="Nobel-Book" w:hAnsi="Nobel-Book" w:cs="Nobel-Book"/>
                <w:b/>
                <w:lang w:val="it-IT"/>
              </w:rPr>
              <w:lastRenderedPageBreak/>
              <w:t>Tema</w:t>
            </w:r>
          </w:p>
        </w:tc>
        <w:tc>
          <w:tcPr>
            <w:tcW w:w="74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7979918" w14:textId="77777777" w:rsidR="00CB78ED" w:rsidRPr="005F62E7" w:rsidRDefault="00CB78ED" w:rsidP="00847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lang w:val="it-IT"/>
              </w:rPr>
            </w:pPr>
            <w:r w:rsidRPr="005F62E7">
              <w:rPr>
                <w:rFonts w:ascii="Nobel-Book" w:eastAsia="Nobel-Book" w:hAnsi="Nobel-Book" w:cs="Nobel-Book"/>
                <w:lang w:val="it-IT"/>
              </w:rPr>
              <w:t>CO-</w:t>
            </w:r>
          </w:p>
        </w:tc>
      </w:tr>
      <w:tr w:rsidR="00CB78ED" w:rsidRPr="005F62E7" w14:paraId="4A47A040" w14:textId="77777777" w:rsidTr="00A303D6">
        <w:tc>
          <w:tcPr>
            <w:tcW w:w="1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53B41B8" w14:textId="634E1A4D" w:rsidR="00CB78ED" w:rsidRPr="005F62E7" w:rsidRDefault="00A303D6" w:rsidP="00847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lang w:val="it-IT"/>
              </w:rPr>
            </w:pPr>
            <w:r>
              <w:rPr>
                <w:rFonts w:ascii="Nobel-Book" w:eastAsia="Nobel-Book" w:hAnsi="Nobel-Book" w:cs="Nobel-Book"/>
                <w:b/>
                <w:lang w:val="it-IT"/>
              </w:rPr>
              <w:t>Esposizioni</w:t>
            </w:r>
          </w:p>
        </w:tc>
        <w:tc>
          <w:tcPr>
            <w:tcW w:w="74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2570953" w14:textId="466E1D9F" w:rsidR="00A303D6" w:rsidRPr="00603586" w:rsidRDefault="00CB78ED" w:rsidP="00A303D6">
            <w:pPr>
              <w:pStyle w:val="1"/>
              <w:widowControl/>
              <w:jc w:val="left"/>
              <w:rPr>
                <w:color w:val="auto"/>
                <w:lang w:val="it-IT"/>
              </w:rPr>
            </w:pPr>
            <w:r w:rsidRPr="005F62E7">
              <w:rPr>
                <w:rFonts w:ascii="Nobel-Book" w:eastAsia="Nobel-Book" w:hAnsi="Nobel-Book" w:cs="Nobel-Book"/>
                <w:sz w:val="24"/>
                <w:szCs w:val="24"/>
                <w:lang w:val="it-IT"/>
              </w:rPr>
              <w:t xml:space="preserve">- </w:t>
            </w:r>
            <w:r w:rsidR="00A303D6">
              <w:rPr>
                <w:rFonts w:ascii="Nobel-Book" w:eastAsia="Nobel-Book" w:hAnsi="Nobel-Book" w:cs="Nobel-Book"/>
                <w:lang w:val="it-IT"/>
              </w:rPr>
              <w:t xml:space="preserve">Il tema </w:t>
            </w:r>
            <w:r w:rsidRPr="005F62E7">
              <w:rPr>
                <w:rFonts w:ascii="Nobel-Book" w:eastAsia="Nobel-Book" w:hAnsi="Nobel-Book" w:cs="Nobel-Book"/>
                <w:sz w:val="24"/>
                <w:szCs w:val="24"/>
                <w:lang w:val="it-IT"/>
              </w:rPr>
              <w:t xml:space="preserve">“CO-” </w:t>
            </w:r>
            <w:r w:rsidR="00A303D6">
              <w:rPr>
                <w:rFonts w:ascii="Nobel-Book" w:eastAsia="Nobel-Book" w:hAnsi="Nobel-Book" w:cs="Nobel-Book"/>
                <w:lang w:val="it-IT"/>
              </w:rPr>
              <w:t>secondo i designer</w:t>
            </w:r>
            <w:r w:rsidRPr="005F62E7">
              <w:rPr>
                <w:rFonts w:ascii="Nobel-Book" w:eastAsia="Nobel-Book" w:hAnsi="Nobel-Book" w:cs="Nobel-Book"/>
                <w:sz w:val="24"/>
                <w:szCs w:val="24"/>
                <w:lang w:val="it-IT"/>
              </w:rPr>
              <w:br/>
              <w:t xml:space="preserve">- </w:t>
            </w:r>
            <w:r w:rsidR="00A303D6" w:rsidRPr="00603586">
              <w:rPr>
                <w:rFonts w:ascii="Nobel-Book" w:eastAsia="Nobel-Book" w:hAnsi="Nobel-Book" w:cs="Nobel-Book"/>
                <w:color w:val="auto"/>
                <w:sz w:val="24"/>
                <w:szCs w:val="24"/>
                <w:lang w:val="it-IT"/>
              </w:rPr>
              <w:t>I progetti dei 12 finalist</w:t>
            </w:r>
            <w:r w:rsidR="00A303D6">
              <w:rPr>
                <w:rFonts w:ascii="Nobel-Book" w:eastAsia="Nobel-Book" w:hAnsi="Nobel-Book" w:cs="Nobel-Book"/>
                <w:color w:val="auto"/>
                <w:sz w:val="24"/>
                <w:szCs w:val="24"/>
                <w:lang w:val="it-IT"/>
              </w:rPr>
              <w:t>i del Lexus Design Award 2018</w:t>
            </w:r>
            <w:r w:rsidR="00A303D6" w:rsidRPr="00603586">
              <w:rPr>
                <w:rFonts w:ascii="Nobel-Book" w:eastAsia="Nobel-Book" w:hAnsi="Nobel-Book" w:cs="Nobel-Book"/>
                <w:color w:val="auto"/>
                <w:sz w:val="24"/>
                <w:szCs w:val="24"/>
                <w:lang w:val="it-IT"/>
              </w:rPr>
              <w:t xml:space="preserve"> </w:t>
            </w:r>
          </w:p>
          <w:p w14:paraId="4B31A304" w14:textId="7A16E51E" w:rsidR="00CB78ED" w:rsidRPr="005F62E7" w:rsidRDefault="00A303D6" w:rsidP="00A30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lang w:val="it-IT"/>
              </w:rPr>
            </w:pPr>
            <w:r w:rsidRPr="00603586">
              <w:rPr>
                <w:rFonts w:ascii="Nobel-Book" w:eastAsia="Nobel-Book" w:hAnsi="Nobel-Book" w:cs="Nobel-Book"/>
                <w:lang w:val="it-IT"/>
              </w:rPr>
              <w:t xml:space="preserve">(4 prototipi e 8 </w:t>
            </w:r>
            <w:r>
              <w:rPr>
                <w:rFonts w:ascii="Nobel-Book" w:eastAsia="Nobel-Book" w:hAnsi="Nobel-Book" w:cs="Nobel-Book"/>
                <w:lang w:val="it-IT"/>
              </w:rPr>
              <w:t>progetti</w:t>
            </w:r>
            <w:r w:rsidRPr="00603586">
              <w:rPr>
                <w:rFonts w:ascii="Nobel-Book" w:eastAsia="Nobel-Book" w:hAnsi="Nobel-Book" w:cs="Nobel-Book"/>
                <w:lang w:val="it-IT"/>
              </w:rPr>
              <w:t>)</w:t>
            </w:r>
          </w:p>
        </w:tc>
      </w:tr>
      <w:tr w:rsidR="00CB78ED" w:rsidRPr="005F62E7" w14:paraId="6C7D2BE4" w14:textId="77777777" w:rsidTr="00A303D6">
        <w:trPr>
          <w:trHeight w:val="380"/>
        </w:trPr>
        <w:tc>
          <w:tcPr>
            <w:tcW w:w="1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8DBA240" w14:textId="2170413C" w:rsidR="00CB78ED" w:rsidRPr="005F62E7" w:rsidRDefault="00A303D6" w:rsidP="00847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lang w:val="it-IT"/>
              </w:rPr>
            </w:pPr>
            <w:r>
              <w:rPr>
                <w:rFonts w:ascii="Nobel-Book" w:eastAsia="Nobel-Book" w:hAnsi="Nobel-Book" w:cs="Nobel-Book"/>
                <w:b/>
                <w:lang w:val="it-IT"/>
              </w:rPr>
              <w:t>Organizzatore</w:t>
            </w:r>
          </w:p>
        </w:tc>
        <w:tc>
          <w:tcPr>
            <w:tcW w:w="74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CEC3369" w14:textId="77777777" w:rsidR="00CB78ED" w:rsidRPr="005F62E7" w:rsidRDefault="00CB78ED" w:rsidP="008476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lang w:val="it-IT"/>
              </w:rPr>
            </w:pPr>
            <w:r w:rsidRPr="005F62E7">
              <w:rPr>
                <w:rFonts w:ascii="Nobel-Book" w:eastAsia="Nobel-Book" w:hAnsi="Nobel-Book" w:cs="Nobel-Book"/>
                <w:lang w:val="it-IT"/>
              </w:rPr>
              <w:t>Lexus International</w:t>
            </w:r>
          </w:p>
        </w:tc>
      </w:tr>
    </w:tbl>
    <w:p w14:paraId="783A7E53" w14:textId="77777777" w:rsidR="00CB78ED" w:rsidRPr="005F62E7" w:rsidRDefault="00CB78ED" w:rsidP="006F64C2">
      <w:pPr>
        <w:spacing w:before="240"/>
        <w:jc w:val="both"/>
        <w:rPr>
          <w:rFonts w:ascii="Nobel-Book" w:hAnsi="Nobel-Book" w:cs="Nobel-Book"/>
          <w:color w:val="000000"/>
          <w:lang w:val="it-IT"/>
        </w:rPr>
      </w:pPr>
    </w:p>
    <w:p w14:paraId="60A9DB6F" w14:textId="6C18492C" w:rsidR="00CB78ED" w:rsidRPr="005F62E7" w:rsidRDefault="00A303D6" w:rsidP="00CB78ED">
      <w:pPr>
        <w:spacing w:before="240"/>
        <w:jc w:val="both"/>
        <w:rPr>
          <w:rFonts w:ascii="Nobel-Book" w:hAnsi="Nobel-Book" w:cs="Nobel-Book"/>
          <w:b/>
          <w:color w:val="000000"/>
          <w:lang w:val="it-IT"/>
        </w:rPr>
      </w:pPr>
      <w:r>
        <w:rPr>
          <w:rFonts w:ascii="Nobel-Book" w:hAnsi="Nobel-Book" w:cs="Nobel-Book"/>
          <w:b/>
          <w:color w:val="000000"/>
          <w:lang w:val="it-IT"/>
        </w:rPr>
        <w:t xml:space="preserve">PROFILO DEGLI </w:t>
      </w:r>
      <w:r w:rsidR="00CB78ED" w:rsidRPr="005F62E7">
        <w:rPr>
          <w:rFonts w:ascii="Nobel-Book" w:hAnsi="Nobel-Book" w:cs="Nobel-Book"/>
          <w:b/>
          <w:color w:val="000000"/>
          <w:lang w:val="it-IT"/>
        </w:rPr>
        <w:t xml:space="preserve">SPACE DESIGNER </w:t>
      </w:r>
    </w:p>
    <w:p w14:paraId="6F54187F" w14:textId="77777777" w:rsidR="00CB78ED" w:rsidRPr="005F62E7" w:rsidRDefault="00CB78ED" w:rsidP="00CB78ED">
      <w:pPr>
        <w:spacing w:before="240"/>
        <w:jc w:val="both"/>
        <w:rPr>
          <w:rFonts w:ascii="Nobel-Book" w:hAnsi="Nobel-Book" w:cs="Nobel-Book"/>
          <w:color w:val="000000"/>
          <w:lang w:val="it-IT"/>
        </w:rPr>
      </w:pPr>
      <w:r w:rsidRPr="005F62E7">
        <w:rPr>
          <w:rFonts w:ascii="Nobel-Book" w:hAnsi="Nobel-Book" w:cs="Nobel-Book"/>
          <w:color w:val="000000"/>
          <w:lang w:val="it-IT"/>
        </w:rPr>
        <w:t>SOTA ICHIKAWA</w:t>
      </w:r>
    </w:p>
    <w:p w14:paraId="622B867B" w14:textId="424C35CB" w:rsidR="00F21572" w:rsidRDefault="00F21572" w:rsidP="00CB78ED">
      <w:pPr>
        <w:spacing w:before="240"/>
        <w:jc w:val="both"/>
        <w:rPr>
          <w:rFonts w:ascii="Nobel-Book" w:hAnsi="Nobel-Book" w:cs="Nobel-Book"/>
          <w:color w:val="000000"/>
          <w:lang w:val="it-IT"/>
        </w:rPr>
      </w:pPr>
      <w:r>
        <w:rPr>
          <w:rFonts w:ascii="Nobel-Book" w:hAnsi="Nobel-Book" w:cs="Nobel-Book"/>
          <w:color w:val="000000"/>
          <w:lang w:val="it-IT"/>
        </w:rPr>
        <w:t>Sota Ichikawa, dello studio doub</w:t>
      </w:r>
      <w:r w:rsidRPr="00F21572">
        <w:rPr>
          <w:rFonts w:ascii="Nobel-Book" w:hAnsi="Nobel-Book" w:cs="Nobel-Book"/>
          <w:color w:val="000000"/>
          <w:lang w:val="it-IT"/>
        </w:rPr>
        <w:t>leNegatives Architecture (dNA)</w:t>
      </w:r>
      <w:r>
        <w:rPr>
          <w:rFonts w:ascii="Nobel-Book" w:hAnsi="Nobel-Book" w:cs="Nobel-Book"/>
          <w:color w:val="000000"/>
          <w:lang w:val="it-IT"/>
        </w:rPr>
        <w:t xml:space="preserve">, è un architetto convinto che la sua disciplina sia </w:t>
      </w:r>
      <w:r w:rsidRPr="00F21572">
        <w:rPr>
          <w:rFonts w:ascii="Nobel-Book" w:hAnsi="Nobel-Book" w:cs="Nobel-Book"/>
          <w:color w:val="000000"/>
          <w:lang w:val="it-IT"/>
        </w:rPr>
        <w:t>innanzitutto uno strumento di misurazione dello spazio</w:t>
      </w:r>
      <w:r>
        <w:rPr>
          <w:rFonts w:ascii="Nobel-Book" w:hAnsi="Nobel-Book" w:cs="Nobel-Book"/>
          <w:color w:val="000000"/>
          <w:lang w:val="it-IT"/>
        </w:rPr>
        <w:t xml:space="preserve">, ma che i metodi convenzionali non ne assicurino lo sviluppo </w:t>
      </w:r>
      <w:r w:rsidR="00CF2311">
        <w:rPr>
          <w:rFonts w:ascii="Nobel-Book" w:hAnsi="Nobel-Book" w:cs="Nobel-Book"/>
          <w:color w:val="000000"/>
          <w:lang w:val="it-IT"/>
        </w:rPr>
        <w:t xml:space="preserve">completo </w:t>
      </w:r>
      <w:r>
        <w:rPr>
          <w:rFonts w:ascii="Nobel-Book" w:hAnsi="Nobel-Book" w:cs="Nobel-Book"/>
          <w:color w:val="000000"/>
          <w:lang w:val="it-IT"/>
        </w:rPr>
        <w:t>del suo potenziale. La programmazione informatica, attraverso cui interpreta lo spazio da una prospettiva omnidirezionale, gli permette di liberare l’immaginazione per esplorare nuove dimensioni. Tra i riconoscimenti ottenuti da Ichikawa figurano l’</w:t>
      </w:r>
      <w:r w:rsidRPr="00F21572">
        <w:rPr>
          <w:rFonts w:ascii="Nobel-Book" w:hAnsi="Nobel-Book" w:cs="Nobel-Book"/>
          <w:color w:val="000000"/>
          <w:lang w:val="it-IT"/>
        </w:rPr>
        <w:t>Algorithmic Design Quest (ALGODeQC)</w:t>
      </w:r>
      <w:r>
        <w:rPr>
          <w:rFonts w:ascii="Nobel-Book" w:hAnsi="Nobel-Book" w:cs="Nobel-Book"/>
          <w:color w:val="000000"/>
          <w:lang w:val="it-IT"/>
        </w:rPr>
        <w:t>,</w:t>
      </w:r>
      <w:r w:rsidRPr="00F21572">
        <w:rPr>
          <w:rFonts w:ascii="Nobel-Book" w:hAnsi="Nobel-Book" w:cs="Nobel-Book"/>
          <w:color w:val="000000"/>
          <w:lang w:val="it-IT"/>
        </w:rPr>
        <w:t xml:space="preserve"> </w:t>
      </w:r>
      <w:r>
        <w:rPr>
          <w:rFonts w:ascii="Nobel-Book" w:hAnsi="Nobel-Book" w:cs="Nobel-Book"/>
          <w:color w:val="000000"/>
          <w:lang w:val="it-IT"/>
        </w:rPr>
        <w:t>l’</w:t>
      </w:r>
      <w:r w:rsidRPr="00F21572">
        <w:rPr>
          <w:rFonts w:ascii="Nobel-Book" w:hAnsi="Nobel-Book" w:cs="Nobel-Book"/>
          <w:color w:val="000000"/>
          <w:lang w:val="it-IT"/>
        </w:rPr>
        <w:t xml:space="preserve">Architecture Vanguard Prize </w:t>
      </w:r>
      <w:r>
        <w:rPr>
          <w:rFonts w:ascii="Nobel-Book" w:hAnsi="Nobel-Book" w:cs="Nobel-Book"/>
          <w:color w:val="000000"/>
          <w:lang w:val="it-IT"/>
        </w:rPr>
        <w:t>e l’</w:t>
      </w:r>
      <w:r w:rsidRPr="00F21572">
        <w:rPr>
          <w:rFonts w:ascii="Nobel-Book" w:hAnsi="Nobel-Book" w:cs="Nobel-Book"/>
          <w:color w:val="000000"/>
          <w:lang w:val="it-IT"/>
        </w:rPr>
        <w:t xml:space="preserve">ALGODeQC Programming Vanguard Prize, </w:t>
      </w:r>
      <w:r>
        <w:rPr>
          <w:rFonts w:ascii="Nobel-Book" w:hAnsi="Nobel-Book" w:cs="Nobel-Book"/>
          <w:color w:val="000000"/>
          <w:lang w:val="it-IT"/>
        </w:rPr>
        <w:t>l’ARS Electronica 05. L’artista rientra inoltre nel novero delle</w:t>
      </w:r>
      <w:r w:rsidRPr="00F21572">
        <w:rPr>
          <w:rFonts w:ascii="Nobel-Book" w:hAnsi="Nobel-Book" w:cs="Nobel-Book"/>
          <w:color w:val="000000"/>
          <w:lang w:val="it-IT"/>
        </w:rPr>
        <w:t xml:space="preserve"> 09 Honorary Mentions</w:t>
      </w:r>
      <w:r>
        <w:rPr>
          <w:rFonts w:ascii="Nobel-Book" w:hAnsi="Nobel-Book" w:cs="Nobel-Book"/>
          <w:color w:val="000000"/>
          <w:lang w:val="it-IT"/>
        </w:rPr>
        <w:t xml:space="preserve"> e del</w:t>
      </w:r>
      <w:r w:rsidRPr="00F21572">
        <w:rPr>
          <w:rFonts w:ascii="Nobel-Book" w:hAnsi="Nobel-Book" w:cs="Nobel-Book"/>
          <w:color w:val="000000"/>
          <w:lang w:val="it-IT"/>
        </w:rPr>
        <w:t xml:space="preserve"> Wonders in Annual Development and Architecture Award (WADA)</w:t>
      </w:r>
      <w:r w:rsidR="00AA6AE1">
        <w:rPr>
          <w:rFonts w:ascii="Nobel-Book" w:hAnsi="Nobel-Book" w:cs="Nobel-Book"/>
          <w:color w:val="000000"/>
          <w:lang w:val="it-IT"/>
        </w:rPr>
        <w:t xml:space="preserve">. Il progetto è supportato anche da </w:t>
      </w:r>
      <w:r w:rsidR="00AA6AE1" w:rsidRPr="00AA6AE1">
        <w:rPr>
          <w:rFonts w:ascii="Nobel-Book" w:hAnsi="Nobel-Book" w:cs="Nobel-Book"/>
          <w:color w:val="000000"/>
          <w:lang w:val="it-IT"/>
        </w:rPr>
        <w:t>Takatoshi Arai</w:t>
      </w:r>
      <w:r w:rsidR="00AA6AE1">
        <w:rPr>
          <w:rFonts w:ascii="Nobel-Book" w:hAnsi="Nobel-Book" w:cs="Nobel-Book"/>
          <w:color w:val="000000"/>
          <w:lang w:val="it-IT"/>
        </w:rPr>
        <w:t xml:space="preserve">, collega di </w:t>
      </w:r>
      <w:r w:rsidR="00AA6AE1" w:rsidRPr="00AA6AE1">
        <w:rPr>
          <w:rFonts w:ascii="Nobel-Book" w:hAnsi="Nobel-Book" w:cs="Nobel-Book"/>
          <w:color w:val="000000"/>
          <w:lang w:val="it-IT"/>
        </w:rPr>
        <w:t xml:space="preserve">Sota Ichikawa </w:t>
      </w:r>
      <w:r w:rsidR="00AA6AE1">
        <w:rPr>
          <w:rFonts w:ascii="Nobel-Book" w:hAnsi="Nobel-Book" w:cs="Nobel-Book"/>
          <w:color w:val="000000"/>
          <w:lang w:val="it-IT"/>
        </w:rPr>
        <w:t xml:space="preserve">e anche lui membro di hclab, il team di </w:t>
      </w:r>
      <w:r w:rsidR="00CF2311">
        <w:rPr>
          <w:rFonts w:ascii="Nobel-Book" w:hAnsi="Nobel-Book" w:cs="Nobel-Book"/>
          <w:color w:val="000000"/>
          <w:lang w:val="it-IT"/>
        </w:rPr>
        <w:t>ricerca e di desig</w:t>
      </w:r>
      <w:r w:rsidR="00AA6AE1">
        <w:rPr>
          <w:rFonts w:ascii="Nobel-Book" w:hAnsi="Nobel-Book" w:cs="Nobel-Book"/>
          <w:color w:val="000000"/>
          <w:lang w:val="it-IT"/>
        </w:rPr>
        <w:t>n urbano.</w:t>
      </w:r>
    </w:p>
    <w:p w14:paraId="1E5AF364" w14:textId="77777777" w:rsidR="00CB78ED" w:rsidRPr="005F62E7" w:rsidRDefault="00CB78ED" w:rsidP="00CB78ED">
      <w:pPr>
        <w:spacing w:before="240"/>
        <w:jc w:val="both"/>
        <w:rPr>
          <w:rFonts w:ascii="Nobel-Book" w:hAnsi="Nobel-Book" w:cs="Nobel-Book"/>
          <w:color w:val="000000"/>
          <w:lang w:val="it-IT"/>
        </w:rPr>
      </w:pPr>
    </w:p>
    <w:p w14:paraId="22380784" w14:textId="373691AD" w:rsidR="00CB78ED" w:rsidRPr="005F62E7" w:rsidRDefault="00AA6AE1" w:rsidP="00CB78ED">
      <w:pPr>
        <w:spacing w:before="240"/>
        <w:jc w:val="both"/>
        <w:rPr>
          <w:rFonts w:ascii="Nobel-Book" w:hAnsi="Nobel-Book" w:cs="Nobel-Book"/>
          <w:b/>
          <w:color w:val="000000"/>
          <w:lang w:val="it-IT"/>
        </w:rPr>
      </w:pPr>
      <w:r>
        <w:rPr>
          <w:rFonts w:ascii="Nobel-Book" w:hAnsi="Nobel-Book" w:cs="Nobel-Book"/>
          <w:b/>
          <w:color w:val="000000"/>
          <w:lang w:val="it-IT"/>
        </w:rPr>
        <w:t>PROFILO DELLE CULINARY DESIGNER</w:t>
      </w:r>
    </w:p>
    <w:p w14:paraId="5A8511AB" w14:textId="77777777" w:rsidR="00CB78ED" w:rsidRPr="005F62E7" w:rsidRDefault="00CB78ED" w:rsidP="00CB78ED">
      <w:pPr>
        <w:spacing w:before="240"/>
        <w:jc w:val="both"/>
        <w:rPr>
          <w:rFonts w:ascii="Nobel-Book" w:hAnsi="Nobel-Book" w:cs="Nobel-Book"/>
          <w:color w:val="000000"/>
          <w:lang w:val="it-IT"/>
        </w:rPr>
      </w:pPr>
      <w:r w:rsidRPr="005F62E7">
        <w:rPr>
          <w:rFonts w:ascii="Nobel-Book" w:hAnsi="Nobel-Book" w:cs="Nobel-Book"/>
          <w:color w:val="000000"/>
          <w:lang w:val="it-IT"/>
        </w:rPr>
        <w:t>ALTATTO</w:t>
      </w:r>
    </w:p>
    <w:p w14:paraId="001EEB60" w14:textId="2C4F3210" w:rsidR="004E50B6" w:rsidRDefault="00AA6AE1" w:rsidP="00EE4499">
      <w:pPr>
        <w:spacing w:before="240"/>
        <w:jc w:val="both"/>
        <w:rPr>
          <w:rFonts w:ascii="Nobel-Book" w:hAnsi="Nobel-Book" w:cs="Nobel-Book"/>
          <w:color w:val="000000"/>
          <w:lang w:val="it-IT"/>
        </w:rPr>
      </w:pPr>
      <w:r>
        <w:rPr>
          <w:rFonts w:ascii="Nobel-Book" w:hAnsi="Nobel-Book" w:cs="Nobel-Book"/>
          <w:color w:val="000000"/>
          <w:lang w:val="it-IT"/>
        </w:rPr>
        <w:t>Il team Altatto utilizza il meglio della gastronomia italiana per creare una cucina di stampo vegan e vegetariano capace di valorizzare la maestria artigianale, la stagionali</w:t>
      </w:r>
      <w:r w:rsidR="00CF2311">
        <w:rPr>
          <w:rFonts w:ascii="Nobel-Book" w:hAnsi="Nobel-Book" w:cs="Nobel-Book"/>
          <w:color w:val="000000"/>
          <w:lang w:val="it-IT"/>
        </w:rPr>
        <w:t>tà dei prodotti e</w:t>
      </w:r>
      <w:r>
        <w:rPr>
          <w:rFonts w:ascii="Nobel-Book" w:hAnsi="Nobel-Book" w:cs="Nobel-Book"/>
          <w:color w:val="000000"/>
          <w:lang w:val="it-IT"/>
        </w:rPr>
        <w:t xml:space="preserve"> la tradizione</w:t>
      </w:r>
      <w:r w:rsidR="00EE4499">
        <w:rPr>
          <w:rFonts w:ascii="Nobel-Book" w:hAnsi="Nobel-Book" w:cs="Nobel-Book"/>
          <w:color w:val="000000"/>
          <w:lang w:val="it-IT"/>
        </w:rPr>
        <w:t>, sempre con un occhio di riguardo nei confronti della sostenibilità ambientale. Il team è composto da tre chef (</w:t>
      </w:r>
      <w:r w:rsidR="00EE4499" w:rsidRPr="00EE4499">
        <w:rPr>
          <w:rFonts w:ascii="Nobel-Book" w:hAnsi="Nobel-Book" w:cs="Nobel-Book"/>
          <w:color w:val="000000"/>
          <w:lang w:val="it-IT"/>
        </w:rPr>
        <w:t xml:space="preserve">Giulia Scialanga, Sara Nicolosi </w:t>
      </w:r>
      <w:r w:rsidR="00EE4499">
        <w:rPr>
          <w:rFonts w:ascii="Nobel-Book" w:hAnsi="Nobel-Book" w:cs="Nobel-Book"/>
          <w:color w:val="000000"/>
          <w:lang w:val="it-IT"/>
        </w:rPr>
        <w:t>e</w:t>
      </w:r>
      <w:r w:rsidR="00EE4499" w:rsidRPr="00EE4499">
        <w:rPr>
          <w:rFonts w:ascii="Nobel-Book" w:hAnsi="Nobel-Book" w:cs="Nobel-Book"/>
          <w:color w:val="000000"/>
          <w:lang w:val="it-IT"/>
        </w:rPr>
        <w:t xml:space="preserve"> Cinzia De Lauri</w:t>
      </w:r>
      <w:r w:rsidR="00EE4499">
        <w:rPr>
          <w:rFonts w:ascii="Nobel-Book" w:hAnsi="Nobel-Book" w:cs="Nobel-Book"/>
          <w:color w:val="000000"/>
          <w:lang w:val="it-IT"/>
        </w:rPr>
        <w:t xml:space="preserve">) alla continua ricerca dei sapori migliori e della bellezza, due concetti alla base delle loro capacità e della tanta passione che mettono nel loro lavoro. Le tre chef </w:t>
      </w:r>
      <w:r w:rsidR="00EE4499" w:rsidRPr="00EE4499">
        <w:rPr>
          <w:rFonts w:ascii="Nobel-Book" w:hAnsi="Nobel-Book" w:cs="Nobel-Book"/>
          <w:color w:val="000000"/>
          <w:lang w:val="it-IT"/>
        </w:rPr>
        <w:t>si sono incontrate al Joia, unico ristorante stellato vegetariano in Italia. Questa esperienza comune, sotto la guida dello chef Pietro Leemann, ha permesso</w:t>
      </w:r>
      <w:r w:rsidR="00CF2311">
        <w:rPr>
          <w:rFonts w:ascii="Nobel-Book" w:hAnsi="Nobel-Book" w:cs="Nobel-Book"/>
          <w:color w:val="000000"/>
          <w:lang w:val="it-IT"/>
        </w:rPr>
        <w:t xml:space="preserve"> loro</w:t>
      </w:r>
      <w:r w:rsidR="00EE4499" w:rsidRPr="00EE4499">
        <w:rPr>
          <w:rFonts w:ascii="Nobel-Book" w:hAnsi="Nobel-Book" w:cs="Nobel-Book"/>
          <w:color w:val="000000"/>
          <w:lang w:val="it-IT"/>
        </w:rPr>
        <w:t xml:space="preserve"> di approfondire l'arte della cucina vegetariana di qualità.</w:t>
      </w:r>
    </w:p>
    <w:p w14:paraId="4B135B35" w14:textId="409EEA34" w:rsidR="00FE5202" w:rsidRDefault="00FE5202" w:rsidP="00EE4499">
      <w:pPr>
        <w:spacing w:before="240"/>
        <w:jc w:val="both"/>
        <w:rPr>
          <w:rFonts w:ascii="Nobel-Book" w:hAnsi="Nobel-Book" w:cs="Nobel-Book"/>
          <w:color w:val="000000"/>
          <w:lang w:val="it-IT"/>
        </w:rPr>
      </w:pPr>
    </w:p>
    <w:p w14:paraId="09EF1AAA" w14:textId="77777777" w:rsidR="00FE5202" w:rsidRPr="00FE5202" w:rsidRDefault="00FE5202" w:rsidP="00FE5202">
      <w:pPr>
        <w:jc w:val="both"/>
        <w:rPr>
          <w:b/>
          <w:sz w:val="20"/>
          <w:szCs w:val="20"/>
          <w:lang w:val="it-IT"/>
        </w:rPr>
      </w:pPr>
      <w:bookmarkStart w:id="0" w:name="_GoBack"/>
      <w:bookmarkEnd w:id="0"/>
      <w:r w:rsidRPr="00FE5202">
        <w:rPr>
          <w:b/>
          <w:sz w:val="20"/>
          <w:szCs w:val="20"/>
          <w:lang w:val="it-IT"/>
        </w:rPr>
        <w:lastRenderedPageBreak/>
        <w:t>Per ulteriori informazioni:</w:t>
      </w:r>
    </w:p>
    <w:p w14:paraId="34DEB497" w14:textId="77777777" w:rsidR="00FE5202" w:rsidRPr="00FE5202" w:rsidRDefault="00FE5202" w:rsidP="00FE5202">
      <w:pPr>
        <w:rPr>
          <w:color w:val="000000" w:themeColor="text1"/>
          <w:sz w:val="16"/>
          <w:szCs w:val="16"/>
          <w:lang w:val="it-IT"/>
        </w:rPr>
      </w:pPr>
      <w:r w:rsidRPr="00FE5202">
        <w:rPr>
          <w:color w:val="000000" w:themeColor="text1"/>
          <w:sz w:val="16"/>
          <w:szCs w:val="16"/>
          <w:lang w:val="it-IT"/>
        </w:rPr>
        <w:t xml:space="preserve">Anna Del Piccolo, </w:t>
      </w:r>
      <w:proofErr w:type="spellStart"/>
      <w:r w:rsidRPr="00FE5202">
        <w:rPr>
          <w:color w:val="000000" w:themeColor="text1"/>
          <w:sz w:val="16"/>
          <w:szCs w:val="16"/>
          <w:lang w:val="it-IT"/>
        </w:rPr>
        <w:t>Omnicom</w:t>
      </w:r>
      <w:proofErr w:type="spellEnd"/>
      <w:r w:rsidRPr="00FE5202">
        <w:rPr>
          <w:color w:val="000000" w:themeColor="text1"/>
          <w:sz w:val="16"/>
          <w:szCs w:val="16"/>
          <w:lang w:val="it-IT"/>
        </w:rPr>
        <w:t xml:space="preserve"> Pr Group</w:t>
      </w:r>
      <w:r w:rsidRPr="00FE5202">
        <w:rPr>
          <w:sz w:val="20"/>
          <w:szCs w:val="20"/>
          <w:lang w:val="it-IT"/>
        </w:rPr>
        <w:t xml:space="preserve">, </w:t>
      </w:r>
      <w:r w:rsidRPr="00FE5202">
        <w:rPr>
          <w:color w:val="000000" w:themeColor="text1"/>
          <w:sz w:val="16"/>
          <w:szCs w:val="16"/>
          <w:lang w:val="it-IT"/>
        </w:rPr>
        <w:t xml:space="preserve">02 624119.38 - 335 8470267, </w:t>
      </w:r>
      <w:hyperlink r:id="rId8" w:history="1">
        <w:r w:rsidRPr="00FE5202">
          <w:rPr>
            <w:rStyle w:val="Collegamentoipertestuale"/>
            <w:sz w:val="16"/>
            <w:szCs w:val="16"/>
            <w:lang w:val="it-IT"/>
          </w:rPr>
          <w:t>anna.delpiccolo@omnicomprgroup.com</w:t>
        </w:r>
      </w:hyperlink>
      <w:r w:rsidRPr="00FE5202">
        <w:rPr>
          <w:color w:val="000000" w:themeColor="text1"/>
          <w:sz w:val="16"/>
          <w:szCs w:val="16"/>
          <w:lang w:val="it-IT"/>
        </w:rPr>
        <w:t xml:space="preserve"> </w:t>
      </w:r>
    </w:p>
    <w:p w14:paraId="5EC2CD9C" w14:textId="77777777" w:rsidR="00FE5202" w:rsidRDefault="00FE5202" w:rsidP="00FE5202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Jordana Hassan, Omnicom </w:t>
      </w:r>
      <w:proofErr w:type="spellStart"/>
      <w:r>
        <w:rPr>
          <w:color w:val="000000" w:themeColor="text1"/>
          <w:sz w:val="16"/>
          <w:szCs w:val="16"/>
        </w:rPr>
        <w:t>Pr</w:t>
      </w:r>
      <w:proofErr w:type="spellEnd"/>
      <w:r>
        <w:rPr>
          <w:color w:val="000000" w:themeColor="text1"/>
          <w:sz w:val="16"/>
          <w:szCs w:val="16"/>
        </w:rPr>
        <w:t xml:space="preserve"> Group, 02</w:t>
      </w:r>
      <w:r>
        <w:rPr>
          <w:rFonts w:ascii="Century Gothic" w:hAnsi="Century Gothic"/>
          <w:color w:val="000000"/>
          <w:sz w:val="20"/>
          <w:szCs w:val="20"/>
          <w:lang w:eastAsia="it-IT"/>
        </w:rPr>
        <w:t xml:space="preserve"> </w:t>
      </w:r>
      <w:r>
        <w:rPr>
          <w:color w:val="000000" w:themeColor="text1"/>
          <w:sz w:val="16"/>
          <w:szCs w:val="16"/>
        </w:rPr>
        <w:t>624119.32 -  338 8875174</w:t>
      </w:r>
      <w:r>
        <w:rPr>
          <w:rFonts w:ascii="Century Gothic" w:hAnsi="Century Gothic"/>
          <w:color w:val="000000"/>
          <w:sz w:val="20"/>
          <w:szCs w:val="20"/>
          <w:lang w:eastAsia="it-IT"/>
        </w:rPr>
        <w:t xml:space="preserve"> </w:t>
      </w:r>
      <w:hyperlink r:id="rId9" w:history="1">
        <w:r>
          <w:rPr>
            <w:rStyle w:val="Collegamentoipertestuale"/>
            <w:sz w:val="16"/>
            <w:szCs w:val="16"/>
          </w:rPr>
          <w:t>jordana.hassan@omnicomprgroup.com</w:t>
        </w:r>
      </w:hyperlink>
      <w:r>
        <w:rPr>
          <w:color w:val="000000" w:themeColor="text1"/>
          <w:sz w:val="16"/>
          <w:szCs w:val="16"/>
        </w:rPr>
        <w:t xml:space="preserve"> </w:t>
      </w:r>
    </w:p>
    <w:p w14:paraId="7256C1D2" w14:textId="77777777" w:rsidR="00FE5202" w:rsidRDefault="00FE5202" w:rsidP="00FE5202">
      <w:pPr>
        <w:pStyle w:val="additionalinformation"/>
        <w:spacing w:line="24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Alessia Barone, Omnicom </w:t>
      </w:r>
      <w:proofErr w:type="spellStart"/>
      <w:r>
        <w:rPr>
          <w:color w:val="000000" w:themeColor="text1"/>
          <w:sz w:val="16"/>
          <w:szCs w:val="16"/>
        </w:rPr>
        <w:t>Pr</w:t>
      </w:r>
      <w:proofErr w:type="spellEnd"/>
      <w:r>
        <w:rPr>
          <w:color w:val="000000" w:themeColor="text1"/>
          <w:sz w:val="16"/>
          <w:szCs w:val="16"/>
        </w:rPr>
        <w:t xml:space="preserve"> Group, </w:t>
      </w:r>
      <w:r>
        <w:rPr>
          <w:color w:val="000000" w:themeColor="text1"/>
          <w:spacing w:val="0"/>
          <w:sz w:val="16"/>
          <w:szCs w:val="16"/>
          <w:lang w:val="it-IT"/>
        </w:rPr>
        <w:t>02 624119.65</w:t>
      </w:r>
      <w:r>
        <w:rPr>
          <w:color w:val="000000" w:themeColor="text1"/>
          <w:sz w:val="16"/>
          <w:szCs w:val="16"/>
        </w:rPr>
        <w:t xml:space="preserve"> </w:t>
      </w:r>
      <w:hyperlink r:id="rId10" w:history="1">
        <w:r>
          <w:rPr>
            <w:rStyle w:val="Collegamentoipertestuale"/>
            <w:sz w:val="16"/>
            <w:szCs w:val="16"/>
          </w:rPr>
          <w:t>alessia.barone@omnicomprgroup.com</w:t>
        </w:r>
      </w:hyperlink>
    </w:p>
    <w:p w14:paraId="05568190" w14:textId="77777777" w:rsidR="00FE5202" w:rsidRDefault="00FE5202" w:rsidP="00FE5202">
      <w:pPr>
        <w:pStyle w:val="additionalinformation"/>
        <w:jc w:val="both"/>
        <w:rPr>
          <w:color w:val="000000" w:themeColor="text1"/>
          <w:sz w:val="16"/>
          <w:szCs w:val="16"/>
        </w:rPr>
      </w:pPr>
    </w:p>
    <w:p w14:paraId="78F2B974" w14:textId="77777777" w:rsidR="00FE5202" w:rsidRPr="00EE4499" w:rsidRDefault="00FE5202" w:rsidP="00EE4499">
      <w:pPr>
        <w:spacing w:before="240"/>
        <w:jc w:val="both"/>
        <w:rPr>
          <w:rFonts w:ascii="Nobel-Book" w:hAnsi="Nobel-Book" w:cs="Nobel-Book"/>
          <w:color w:val="000000"/>
          <w:lang w:val="it-IT"/>
        </w:rPr>
      </w:pPr>
    </w:p>
    <w:sectPr w:rsidR="00FE5202" w:rsidRPr="00EE4499" w:rsidSect="00424A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67" w:bottom="1134" w:left="1800" w:header="1843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370B" w14:textId="77777777" w:rsidR="009B2791" w:rsidRDefault="009B2791" w:rsidP="008010EE">
      <w:r>
        <w:separator/>
      </w:r>
    </w:p>
  </w:endnote>
  <w:endnote w:type="continuationSeparator" w:id="0">
    <w:p w14:paraId="284A3EBA" w14:textId="77777777" w:rsidR="009B2791" w:rsidRDefault="009B2791" w:rsidP="0080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FA4F" w14:textId="77777777" w:rsidR="00E911C7" w:rsidRDefault="00E911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609A" w14:textId="77777777" w:rsidR="00E911C7" w:rsidRDefault="00E911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C9B89" w14:textId="77777777" w:rsidR="00E911C7" w:rsidRDefault="00E911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8C44" w14:textId="77777777" w:rsidR="009B2791" w:rsidRDefault="009B2791" w:rsidP="008010EE">
      <w:r>
        <w:separator/>
      </w:r>
    </w:p>
  </w:footnote>
  <w:footnote w:type="continuationSeparator" w:id="0">
    <w:p w14:paraId="67AFEFA8" w14:textId="77777777" w:rsidR="009B2791" w:rsidRDefault="009B2791" w:rsidP="0080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8F620" w14:textId="77777777" w:rsidR="00E911C7" w:rsidRDefault="00E911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ED7E" w14:textId="77777777" w:rsidR="00E911C7" w:rsidRDefault="00E911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EB9F" w14:textId="229B536D" w:rsidR="00285B31" w:rsidRPr="006F64C2" w:rsidRDefault="00285B31" w:rsidP="00936C79">
    <w:pPr>
      <w:pStyle w:val="Lexusnormaltext"/>
      <w:tabs>
        <w:tab w:val="left" w:pos="2410"/>
      </w:tabs>
      <w:jc w:val="left"/>
      <w:rPr>
        <w:sz w:val="28"/>
        <w:szCs w:val="28"/>
        <w:lang w:val="it-IT"/>
      </w:rPr>
    </w:pPr>
    <w:r w:rsidRPr="006F64C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2E70590" wp14:editId="13CD24C8">
          <wp:simplePos x="0" y="0"/>
          <wp:positionH relativeFrom="column">
            <wp:posOffset>3402965</wp:posOffset>
          </wp:positionH>
          <wp:positionV relativeFrom="paragraph">
            <wp:posOffset>-520065</wp:posOffset>
          </wp:positionV>
          <wp:extent cx="2591435" cy="892810"/>
          <wp:effectExtent l="0" t="0" r="0" b="2540"/>
          <wp:wrapSquare wrapText="bothSides"/>
          <wp:docPr id="84" name="Immagine 84" descr="Logo_Standar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andard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3"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4C2">
      <w:rPr>
        <w:lang w:val="it-IT"/>
      </w:rPr>
      <w:t xml:space="preserve">Comunicato Stampa </w:t>
    </w:r>
  </w:p>
  <w:p w14:paraId="0597DB23" w14:textId="77777777" w:rsidR="00285B31" w:rsidRDefault="00285B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A4EB1"/>
    <w:multiLevelType w:val="hybridMultilevel"/>
    <w:tmpl w:val="28F48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54C6D"/>
    <w:multiLevelType w:val="hybridMultilevel"/>
    <w:tmpl w:val="8C041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6C0F"/>
    <w:multiLevelType w:val="hybridMultilevel"/>
    <w:tmpl w:val="85A6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B3A19"/>
    <w:multiLevelType w:val="hybridMultilevel"/>
    <w:tmpl w:val="542CAF8E"/>
    <w:lvl w:ilvl="0" w:tplc="127C7A7C">
      <w:numFmt w:val="bullet"/>
      <w:lvlText w:val="-"/>
      <w:lvlJc w:val="left"/>
      <w:pPr>
        <w:ind w:left="1440" w:hanging="360"/>
      </w:pPr>
      <w:rPr>
        <w:rFonts w:ascii="Nobel-Book" w:eastAsia="MS Mincho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324AF"/>
    <w:multiLevelType w:val="hybridMultilevel"/>
    <w:tmpl w:val="1D8A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92A05"/>
    <w:multiLevelType w:val="hybridMultilevel"/>
    <w:tmpl w:val="608A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25817"/>
    <w:multiLevelType w:val="hybridMultilevel"/>
    <w:tmpl w:val="4334B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E11B63"/>
    <w:multiLevelType w:val="hybridMultilevel"/>
    <w:tmpl w:val="D2CA4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EC3"/>
    <w:rsid w:val="0000051A"/>
    <w:rsid w:val="00023253"/>
    <w:rsid w:val="00050A68"/>
    <w:rsid w:val="0005179F"/>
    <w:rsid w:val="00054509"/>
    <w:rsid w:val="000720FE"/>
    <w:rsid w:val="00084BEB"/>
    <w:rsid w:val="000973DB"/>
    <w:rsid w:val="000A3D82"/>
    <w:rsid w:val="000A5A78"/>
    <w:rsid w:val="000A76EC"/>
    <w:rsid w:val="000D448A"/>
    <w:rsid w:val="000D73D8"/>
    <w:rsid w:val="000D7B69"/>
    <w:rsid w:val="000E1F09"/>
    <w:rsid w:val="000E679F"/>
    <w:rsid w:val="000F41FD"/>
    <w:rsid w:val="000F4C29"/>
    <w:rsid w:val="00102DA8"/>
    <w:rsid w:val="001073E4"/>
    <w:rsid w:val="001166CF"/>
    <w:rsid w:val="001231BB"/>
    <w:rsid w:val="001232A3"/>
    <w:rsid w:val="00125A80"/>
    <w:rsid w:val="00133A54"/>
    <w:rsid w:val="0013465E"/>
    <w:rsid w:val="00142FD9"/>
    <w:rsid w:val="0016250A"/>
    <w:rsid w:val="00165414"/>
    <w:rsid w:val="001A0732"/>
    <w:rsid w:val="001D72B5"/>
    <w:rsid w:val="001E76D8"/>
    <w:rsid w:val="002116B4"/>
    <w:rsid w:val="00224A29"/>
    <w:rsid w:val="00232B45"/>
    <w:rsid w:val="002357F0"/>
    <w:rsid w:val="002546EB"/>
    <w:rsid w:val="002644EF"/>
    <w:rsid w:val="00275CF1"/>
    <w:rsid w:val="00285B31"/>
    <w:rsid w:val="00292E21"/>
    <w:rsid w:val="002969FB"/>
    <w:rsid w:val="002C02CE"/>
    <w:rsid w:val="002C70E3"/>
    <w:rsid w:val="002D250B"/>
    <w:rsid w:val="002F178B"/>
    <w:rsid w:val="00316FA4"/>
    <w:rsid w:val="003225E0"/>
    <w:rsid w:val="00345F5B"/>
    <w:rsid w:val="00357EB1"/>
    <w:rsid w:val="003700EF"/>
    <w:rsid w:val="00371354"/>
    <w:rsid w:val="003770B6"/>
    <w:rsid w:val="00382305"/>
    <w:rsid w:val="0038470D"/>
    <w:rsid w:val="003E1ABE"/>
    <w:rsid w:val="0041458E"/>
    <w:rsid w:val="00424871"/>
    <w:rsid w:val="00424A21"/>
    <w:rsid w:val="00435B25"/>
    <w:rsid w:val="0044071A"/>
    <w:rsid w:val="0045459D"/>
    <w:rsid w:val="0045585D"/>
    <w:rsid w:val="0046161D"/>
    <w:rsid w:val="0048637C"/>
    <w:rsid w:val="00490058"/>
    <w:rsid w:val="00496E36"/>
    <w:rsid w:val="004B083D"/>
    <w:rsid w:val="004E50B6"/>
    <w:rsid w:val="004E7C37"/>
    <w:rsid w:val="004F3EE3"/>
    <w:rsid w:val="00512E9E"/>
    <w:rsid w:val="00516518"/>
    <w:rsid w:val="00530CA9"/>
    <w:rsid w:val="00560E3A"/>
    <w:rsid w:val="00571153"/>
    <w:rsid w:val="0058163C"/>
    <w:rsid w:val="005A6DC7"/>
    <w:rsid w:val="005B5552"/>
    <w:rsid w:val="005D2B8B"/>
    <w:rsid w:val="005D7926"/>
    <w:rsid w:val="005F62E7"/>
    <w:rsid w:val="005F7F9A"/>
    <w:rsid w:val="0063334B"/>
    <w:rsid w:val="006340E8"/>
    <w:rsid w:val="006477D5"/>
    <w:rsid w:val="00647FDC"/>
    <w:rsid w:val="00650429"/>
    <w:rsid w:val="006864EE"/>
    <w:rsid w:val="00686A17"/>
    <w:rsid w:val="0069683E"/>
    <w:rsid w:val="006B08F3"/>
    <w:rsid w:val="006B3021"/>
    <w:rsid w:val="006E2379"/>
    <w:rsid w:val="006E7EA2"/>
    <w:rsid w:val="006F2762"/>
    <w:rsid w:val="006F3C85"/>
    <w:rsid w:val="006F64C2"/>
    <w:rsid w:val="00701D91"/>
    <w:rsid w:val="00727CF7"/>
    <w:rsid w:val="00741B6A"/>
    <w:rsid w:val="00752FD7"/>
    <w:rsid w:val="00770440"/>
    <w:rsid w:val="0077084C"/>
    <w:rsid w:val="007720B2"/>
    <w:rsid w:val="00775B88"/>
    <w:rsid w:val="00792655"/>
    <w:rsid w:val="007A4911"/>
    <w:rsid w:val="007B2EC3"/>
    <w:rsid w:val="007C2964"/>
    <w:rsid w:val="007D5EED"/>
    <w:rsid w:val="007F4FEF"/>
    <w:rsid w:val="008010EE"/>
    <w:rsid w:val="00806E73"/>
    <w:rsid w:val="0080719F"/>
    <w:rsid w:val="00811B8F"/>
    <w:rsid w:val="00817C39"/>
    <w:rsid w:val="008210DA"/>
    <w:rsid w:val="00834380"/>
    <w:rsid w:val="00841165"/>
    <w:rsid w:val="00841519"/>
    <w:rsid w:val="0084732B"/>
    <w:rsid w:val="00851095"/>
    <w:rsid w:val="0086369A"/>
    <w:rsid w:val="00880947"/>
    <w:rsid w:val="00881679"/>
    <w:rsid w:val="008908BD"/>
    <w:rsid w:val="008973DF"/>
    <w:rsid w:val="008A2767"/>
    <w:rsid w:val="008A732E"/>
    <w:rsid w:val="008A75F5"/>
    <w:rsid w:val="008B30B3"/>
    <w:rsid w:val="008B3668"/>
    <w:rsid w:val="008C0DBE"/>
    <w:rsid w:val="008D13DA"/>
    <w:rsid w:val="008D553B"/>
    <w:rsid w:val="008D72FC"/>
    <w:rsid w:val="008E2D16"/>
    <w:rsid w:val="008E6657"/>
    <w:rsid w:val="00900DEA"/>
    <w:rsid w:val="00903B62"/>
    <w:rsid w:val="00914EFF"/>
    <w:rsid w:val="0092557A"/>
    <w:rsid w:val="00936C79"/>
    <w:rsid w:val="00941DEC"/>
    <w:rsid w:val="009865A5"/>
    <w:rsid w:val="0099142C"/>
    <w:rsid w:val="009A2D4E"/>
    <w:rsid w:val="009B13ED"/>
    <w:rsid w:val="009B2791"/>
    <w:rsid w:val="009D419F"/>
    <w:rsid w:val="009F3952"/>
    <w:rsid w:val="009F3BDA"/>
    <w:rsid w:val="00A04B53"/>
    <w:rsid w:val="00A067FE"/>
    <w:rsid w:val="00A1097D"/>
    <w:rsid w:val="00A22A41"/>
    <w:rsid w:val="00A303D6"/>
    <w:rsid w:val="00A44B43"/>
    <w:rsid w:val="00A50CC9"/>
    <w:rsid w:val="00A617FA"/>
    <w:rsid w:val="00A7406C"/>
    <w:rsid w:val="00A75813"/>
    <w:rsid w:val="00A75FE7"/>
    <w:rsid w:val="00A979C4"/>
    <w:rsid w:val="00AA6AE1"/>
    <w:rsid w:val="00AD4EF4"/>
    <w:rsid w:val="00AE2EA9"/>
    <w:rsid w:val="00AE77CB"/>
    <w:rsid w:val="00B24E93"/>
    <w:rsid w:val="00B36F97"/>
    <w:rsid w:val="00B86602"/>
    <w:rsid w:val="00BA3352"/>
    <w:rsid w:val="00BA4D54"/>
    <w:rsid w:val="00BB0307"/>
    <w:rsid w:val="00BB208B"/>
    <w:rsid w:val="00BC1A6E"/>
    <w:rsid w:val="00C11D3C"/>
    <w:rsid w:val="00C13444"/>
    <w:rsid w:val="00C4596A"/>
    <w:rsid w:val="00C73BE7"/>
    <w:rsid w:val="00C75CFE"/>
    <w:rsid w:val="00CB78ED"/>
    <w:rsid w:val="00CD3157"/>
    <w:rsid w:val="00CD3FA1"/>
    <w:rsid w:val="00CF2311"/>
    <w:rsid w:val="00CF34EA"/>
    <w:rsid w:val="00D0381B"/>
    <w:rsid w:val="00D075BC"/>
    <w:rsid w:val="00D12B29"/>
    <w:rsid w:val="00D31ADD"/>
    <w:rsid w:val="00D51B69"/>
    <w:rsid w:val="00D80A25"/>
    <w:rsid w:val="00D8504C"/>
    <w:rsid w:val="00DA5BE8"/>
    <w:rsid w:val="00DB1E6E"/>
    <w:rsid w:val="00DB4793"/>
    <w:rsid w:val="00DE5682"/>
    <w:rsid w:val="00E40D3E"/>
    <w:rsid w:val="00E5479D"/>
    <w:rsid w:val="00E8460E"/>
    <w:rsid w:val="00E85723"/>
    <w:rsid w:val="00E87A4E"/>
    <w:rsid w:val="00E911C7"/>
    <w:rsid w:val="00E93DD8"/>
    <w:rsid w:val="00EA2599"/>
    <w:rsid w:val="00EA3FB1"/>
    <w:rsid w:val="00EA43D4"/>
    <w:rsid w:val="00EA6085"/>
    <w:rsid w:val="00EB2D2A"/>
    <w:rsid w:val="00EB6DC5"/>
    <w:rsid w:val="00EC66FA"/>
    <w:rsid w:val="00EE4499"/>
    <w:rsid w:val="00EF135A"/>
    <w:rsid w:val="00EF222E"/>
    <w:rsid w:val="00EF5414"/>
    <w:rsid w:val="00EF612E"/>
    <w:rsid w:val="00F12508"/>
    <w:rsid w:val="00F21572"/>
    <w:rsid w:val="00F27EE2"/>
    <w:rsid w:val="00F67648"/>
    <w:rsid w:val="00F800AC"/>
    <w:rsid w:val="00F802B5"/>
    <w:rsid w:val="00F8759D"/>
    <w:rsid w:val="00F97183"/>
    <w:rsid w:val="00FB1177"/>
    <w:rsid w:val="00FE2DDC"/>
    <w:rsid w:val="00FE5202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6B8E8F"/>
  <w14:defaultImageDpi w14:val="300"/>
  <w15:docId w15:val="{0252A3F9-B226-4382-BA33-884636B0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16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73B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B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B88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F4FE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4FE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4FE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4FE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4FEF"/>
    <w:rPr>
      <w:b/>
      <w:bCs/>
      <w:sz w:val="20"/>
      <w:szCs w:val="20"/>
    </w:rPr>
  </w:style>
  <w:style w:type="paragraph" w:customStyle="1" w:styleId="Lexusnormaltext">
    <w:name w:val="Lexus normal text"/>
    <w:basedOn w:val="Normale"/>
    <w:rsid w:val="00133A54"/>
    <w:pPr>
      <w:spacing w:before="240"/>
      <w:jc w:val="both"/>
    </w:pPr>
    <w:rPr>
      <w:rFonts w:ascii="Nobel-Book" w:eastAsia="MS Mincho" w:hAnsi="Nobel-Book" w:cs="Nobel-Book"/>
      <w:color w:val="000000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8010E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0EE"/>
  </w:style>
  <w:style w:type="paragraph" w:styleId="Pidipagina">
    <w:name w:val="footer"/>
    <w:basedOn w:val="Normale"/>
    <w:link w:val="PidipaginaCarattere"/>
    <w:uiPriority w:val="99"/>
    <w:unhideWhenUsed/>
    <w:rsid w:val="008010E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0EE"/>
  </w:style>
  <w:style w:type="character" w:customStyle="1" w:styleId="hps">
    <w:name w:val="hps"/>
    <w:basedOn w:val="Carpredefinitoparagrafo"/>
    <w:rsid w:val="002D250B"/>
  </w:style>
  <w:style w:type="table" w:styleId="Grigliatabella">
    <w:name w:val="Table Grid"/>
    <w:basedOn w:val="Tabellanormale"/>
    <w:uiPriority w:val="59"/>
    <w:rsid w:val="002546EB"/>
    <w:rPr>
      <w:rFonts w:ascii="Cambria" w:eastAsia="MS Mincho" w:hAnsi="Cambria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xusbullets">
    <w:name w:val="Lexus bullets"/>
    <w:basedOn w:val="Normale"/>
    <w:rsid w:val="002C02CE"/>
    <w:pPr>
      <w:numPr>
        <w:numId w:val="8"/>
      </w:numPr>
      <w:spacing w:before="240"/>
    </w:pPr>
    <w:rPr>
      <w:rFonts w:ascii="Nobel-Bold" w:eastAsia="MS Mincho" w:hAnsi="Nobel-Bold" w:cs="Nobel-Bold"/>
      <w:color w:val="000000"/>
      <w:lang w:eastAsia="ja-JP"/>
    </w:rPr>
  </w:style>
  <w:style w:type="paragraph" w:customStyle="1" w:styleId="Lexussubtitle">
    <w:name w:val="Lexus subtitle"/>
    <w:basedOn w:val="Normale"/>
    <w:rsid w:val="00FE6BD6"/>
    <w:pPr>
      <w:spacing w:before="480"/>
    </w:pPr>
    <w:rPr>
      <w:rFonts w:ascii="Nobel-Bold" w:eastAsia="MS Mincho" w:hAnsi="Nobel-Bold" w:cs="Nobel-Bold"/>
      <w:caps/>
      <w:color w:val="808080"/>
      <w:sz w:val="32"/>
      <w:szCs w:val="32"/>
      <w:lang w:eastAsia="ja-JP"/>
    </w:rPr>
  </w:style>
  <w:style w:type="character" w:customStyle="1" w:styleId="apple-converted-space">
    <w:name w:val="apple-converted-space"/>
    <w:basedOn w:val="Carpredefinitoparagrafo"/>
    <w:rsid w:val="00285B31"/>
  </w:style>
  <w:style w:type="paragraph" w:customStyle="1" w:styleId="1">
    <w:name w:val="標準1"/>
    <w:rsid w:val="00A303D6"/>
    <w:pPr>
      <w:widowControl w:val="0"/>
      <w:jc w:val="both"/>
    </w:pPr>
    <w:rPr>
      <w:rFonts w:ascii="Century" w:hAnsi="Century" w:cs="Century"/>
      <w:color w:val="000000"/>
      <w:sz w:val="21"/>
      <w:szCs w:val="21"/>
      <w:lang w:val="en-US" w:eastAsia="ja-JP"/>
    </w:rPr>
  </w:style>
  <w:style w:type="paragraph" w:customStyle="1" w:styleId="additionalinformation">
    <w:name w:val="additional information"/>
    <w:uiPriority w:val="7"/>
    <w:rsid w:val="00FE5202"/>
    <w:pPr>
      <w:spacing w:line="180" w:lineRule="exact"/>
    </w:pPr>
    <w:rPr>
      <w:rFonts w:eastAsiaTheme="minorHAnsi"/>
      <w:color w:val="1F497D" w:themeColor="text2"/>
      <w:spacing w:val="3"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elpiccolo@omnicomprgroup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lessia.barone@omnicompr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dana.hassan@omnicomprgroup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11E0-5125-496C-BD4A-30007240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Freud Communications</dc:creator>
  <cp:lastModifiedBy>Delpiccolo, Anna</cp:lastModifiedBy>
  <cp:revision>5</cp:revision>
  <cp:lastPrinted>2016-01-11T18:04:00Z</cp:lastPrinted>
  <dcterms:created xsi:type="dcterms:W3CDTF">2018-02-13T11:19:00Z</dcterms:created>
  <dcterms:modified xsi:type="dcterms:W3CDTF">2018-03-29T14:50:00Z</dcterms:modified>
  <cp:category>Not Protected</cp:category>
</cp:coreProperties>
</file>