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EC" w:rsidRDefault="00231EEC">
      <w:pPr>
        <w:spacing w:after="200" w:line="300" w:lineRule="auto"/>
        <w:jc w:val="center"/>
        <w:outlineLvl w:val="0"/>
        <w:rPr>
          <w:rFonts w:ascii="Helvetica" w:eastAsia="Arial Unicode MS" w:hAnsi="Arial Unicode MS"/>
          <w:b/>
          <w:color w:val="000000"/>
          <w:sz w:val="20"/>
          <w:u w:color="000000"/>
          <w:lang w:val="it-IT"/>
        </w:rPr>
      </w:pPr>
      <w:r>
        <w:rPr>
          <w:rFonts w:ascii="Helvetica" w:eastAsia="Arial Unicode MS" w:hAnsi="Arial Unicode MS"/>
          <w:b/>
          <w:noProof/>
          <w:color w:val="000000"/>
          <w:sz w:val="20"/>
          <w:u w:color="000000"/>
          <w:lang w:val="it-IT" w:eastAsia="it-IT"/>
        </w:rPr>
        <w:drawing>
          <wp:inline distT="0" distB="0" distL="0" distR="0">
            <wp:extent cx="1495425" cy="1495425"/>
            <wp:effectExtent l="19050" t="0" r="9525" b="0"/>
            <wp:docPr id="1" name="Immagine 2" descr="LOGO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NL"/>
                    <pic:cNvPicPr>
                      <a:picLocks noChangeAspect="1" noChangeArrowheads="1"/>
                    </pic:cNvPicPr>
                  </pic:nvPicPr>
                  <pic:blipFill>
                    <a:blip r:embed="rId6" cstate="print"/>
                    <a:srcRect/>
                    <a:stretch>
                      <a:fillRect/>
                    </a:stretch>
                  </pic:blipFill>
                  <pic:spPr bwMode="auto">
                    <a:xfrm>
                      <a:off x="0" y="0"/>
                      <a:ext cx="1495425" cy="1495425"/>
                    </a:xfrm>
                    <a:prstGeom prst="rect">
                      <a:avLst/>
                    </a:prstGeom>
                    <a:noFill/>
                    <a:ln w="9525">
                      <a:noFill/>
                      <a:miter lim="800000"/>
                      <a:headEnd/>
                      <a:tailEnd/>
                    </a:ln>
                  </pic:spPr>
                </pic:pic>
              </a:graphicData>
            </a:graphic>
          </wp:inline>
        </w:drawing>
      </w:r>
    </w:p>
    <w:p w:rsidR="0051716C" w:rsidRPr="0051716C" w:rsidRDefault="0051716C" w:rsidP="0051716C">
      <w:pPr>
        <w:spacing w:after="200" w:line="300" w:lineRule="auto"/>
        <w:jc w:val="center"/>
        <w:outlineLvl w:val="0"/>
        <w:rPr>
          <w:rFonts w:ascii="Helvetica" w:eastAsia="Arial Unicode MS" w:hAnsi="Arial Unicode MS"/>
          <w:color w:val="000000"/>
          <w:sz w:val="20"/>
          <w:u w:color="000000"/>
          <w:lang w:val="it-IT"/>
        </w:rPr>
      </w:pPr>
      <w:r w:rsidRPr="0051716C">
        <w:rPr>
          <w:rFonts w:ascii="Helvetica" w:eastAsia="Arial Unicode MS" w:hAnsi="Arial Unicode MS"/>
          <w:color w:val="000000"/>
          <w:sz w:val="20"/>
          <w:u w:color="000000"/>
          <w:lang w:val="it-IT"/>
        </w:rPr>
        <w:t>In occasione della DESIGN WEEK  Nella Longari home presenta</w:t>
      </w:r>
    </w:p>
    <w:p w:rsidR="00777DA5" w:rsidRDefault="00B60030" w:rsidP="0051716C">
      <w:pPr>
        <w:spacing w:after="200" w:line="300" w:lineRule="auto"/>
        <w:jc w:val="center"/>
        <w:outlineLvl w:val="0"/>
        <w:rPr>
          <w:rFonts w:ascii="Helvetica" w:eastAsia="Arial Unicode MS" w:hAnsi="Arial Unicode MS"/>
          <w:b/>
          <w:color w:val="000000"/>
          <w:sz w:val="20"/>
          <w:u w:color="000000"/>
          <w:lang w:val="it-IT"/>
        </w:rPr>
      </w:pPr>
      <w:r>
        <w:rPr>
          <w:rFonts w:ascii="Helvetica" w:eastAsia="Arial Unicode MS" w:hAnsi="Arial Unicode MS"/>
          <w:b/>
          <w:color w:val="000000"/>
          <w:sz w:val="20"/>
          <w:u w:color="000000"/>
          <w:lang w:val="it-IT"/>
        </w:rPr>
        <w:t>GIORGIO PAL</w:t>
      </w:r>
      <w:r>
        <w:rPr>
          <w:rFonts w:ascii="Helvetica" w:eastAsia="Arial Unicode MS" w:hAnsi="Arial Unicode MS"/>
          <w:b/>
          <w:color w:val="000000"/>
          <w:sz w:val="20"/>
          <w:u w:color="000000"/>
          <w:lang w:val="it-IT"/>
        </w:rPr>
        <w:t>Ù</w:t>
      </w:r>
    </w:p>
    <w:p w:rsidR="0051716C" w:rsidRPr="00A037C7" w:rsidRDefault="00A037C7" w:rsidP="0051716C">
      <w:pPr>
        <w:spacing w:after="200" w:line="300" w:lineRule="auto"/>
        <w:jc w:val="center"/>
        <w:outlineLvl w:val="0"/>
        <w:rPr>
          <w:rFonts w:ascii="Helvetica" w:eastAsia="Arial Unicode MS" w:hAnsi="Arial Unicode MS"/>
          <w:b/>
          <w:color w:val="FF0000"/>
          <w:sz w:val="32"/>
          <w:szCs w:val="32"/>
          <w:u w:color="000000"/>
          <w:lang w:val="it-IT"/>
        </w:rPr>
      </w:pPr>
      <w:r w:rsidRPr="00A037C7">
        <w:rPr>
          <w:rFonts w:ascii="Helvetica" w:eastAsia="Arial Unicode MS" w:hAnsi="Arial Unicode MS"/>
          <w:b/>
          <w:sz w:val="32"/>
          <w:szCs w:val="32"/>
          <w:u w:color="000000"/>
          <w:lang w:val="it-IT"/>
        </w:rPr>
        <w:t>THE LOOK OF MASTERS_</w:t>
      </w:r>
      <w:r w:rsidRPr="00A037C7">
        <w:rPr>
          <w:rFonts w:ascii="Helvetica" w:eastAsia="Arial Unicode MS" w:hAnsi="Arial Unicode MS"/>
          <w:b/>
          <w:color w:val="FF0000"/>
          <w:sz w:val="32"/>
          <w:szCs w:val="32"/>
          <w:u w:color="000000"/>
          <w:lang w:val="it-IT"/>
        </w:rPr>
        <w:t>METALLI D</w:t>
      </w:r>
      <w:r w:rsidRPr="00A037C7">
        <w:rPr>
          <w:rFonts w:ascii="Helvetica" w:eastAsia="Arial Unicode MS" w:hAnsi="Arial Unicode MS"/>
          <w:b/>
          <w:color w:val="FF0000"/>
          <w:sz w:val="32"/>
          <w:szCs w:val="32"/>
          <w:u w:color="000000"/>
          <w:lang w:val="it-IT"/>
        </w:rPr>
        <w:t>’</w:t>
      </w:r>
      <w:r w:rsidRPr="00A037C7">
        <w:rPr>
          <w:rFonts w:ascii="Helvetica" w:eastAsia="Arial Unicode MS" w:hAnsi="Arial Unicode MS"/>
          <w:b/>
          <w:color w:val="FF0000"/>
          <w:sz w:val="32"/>
          <w:szCs w:val="32"/>
          <w:u w:color="000000"/>
          <w:lang w:val="it-IT"/>
        </w:rPr>
        <w:t>AUTORE</w:t>
      </w:r>
    </w:p>
    <w:p w:rsidR="00777DA5" w:rsidRDefault="00777DA5">
      <w:pPr>
        <w:spacing w:after="200" w:line="300" w:lineRule="auto"/>
        <w:jc w:val="center"/>
        <w:outlineLvl w:val="0"/>
        <w:rPr>
          <w:rFonts w:ascii="Helvetica" w:eastAsia="Arial Unicode MS" w:hAnsi="Arial Unicode MS"/>
          <w:b/>
          <w:i/>
          <w:color w:val="000000"/>
          <w:sz w:val="20"/>
          <w:u w:color="000000"/>
          <w:lang w:val="it-IT"/>
        </w:rPr>
      </w:pPr>
    </w:p>
    <w:p w:rsidR="00777DA5" w:rsidRDefault="00777DA5">
      <w:pPr>
        <w:spacing w:after="200" w:line="300" w:lineRule="auto"/>
        <w:jc w:val="center"/>
        <w:outlineLvl w:val="0"/>
        <w:rPr>
          <w:rFonts w:ascii="Helvetica" w:eastAsia="Arial Unicode MS" w:hAnsi="Helvetica"/>
          <w:color w:val="000000"/>
          <w:sz w:val="20"/>
          <w:u w:color="000000"/>
          <w:lang w:val="it-IT"/>
        </w:rPr>
      </w:pPr>
      <w:r>
        <w:rPr>
          <w:noProof/>
          <w:lang w:val="it-IT" w:eastAsia="it-IT"/>
        </w:rPr>
        <w:drawing>
          <wp:inline distT="0" distB="0" distL="0" distR="0">
            <wp:extent cx="3028950" cy="2330617"/>
            <wp:effectExtent l="57150" t="19050" r="19050" b="0"/>
            <wp:docPr id="3" name="Immagine 2" descr="C:\Users\desk\AppData\Local\Microsoft\Windows\INetCache\Content.Word\IMG_9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sk\AppData\Local\Microsoft\Windows\INetCache\Content.Word\IMG_9063.jpg"/>
                    <pic:cNvPicPr>
                      <a:picLocks noChangeAspect="1" noChangeArrowheads="1"/>
                    </pic:cNvPicPr>
                  </pic:nvPicPr>
                  <pic:blipFill>
                    <a:blip r:embed="rId7" cstate="print"/>
                    <a:srcRect/>
                    <a:stretch>
                      <a:fillRect/>
                    </a:stretch>
                  </pic:blipFill>
                  <pic:spPr bwMode="auto">
                    <a:xfrm>
                      <a:off x="0" y="0"/>
                      <a:ext cx="3029579" cy="2331101"/>
                    </a:xfrm>
                    <a:prstGeom prst="rect">
                      <a:avLst/>
                    </a:prstGeom>
                    <a:noFill/>
                    <a:ln w="9525">
                      <a:noFill/>
                      <a:miter lim="800000"/>
                      <a:headEnd/>
                      <a:tailEnd/>
                    </a:ln>
                    <a:scene3d>
                      <a:camera prst="orthographicFront"/>
                      <a:lightRig rig="threePt" dir="t"/>
                    </a:scene3d>
                    <a:sp3d prstMaterial="matte"/>
                  </pic:spPr>
                </pic:pic>
              </a:graphicData>
            </a:graphic>
          </wp:inline>
        </w:drawing>
      </w:r>
    </w:p>
    <w:p w:rsidR="0051716C" w:rsidRDefault="0051716C">
      <w:pPr>
        <w:spacing w:after="200" w:line="300" w:lineRule="auto"/>
        <w:jc w:val="both"/>
        <w:outlineLvl w:val="0"/>
        <w:rPr>
          <w:rFonts w:ascii="Helvetica" w:eastAsia="Arial Unicode MS" w:hAnsi="Arial Unicode MS"/>
          <w:color w:val="000000"/>
          <w:sz w:val="20"/>
          <w:u w:color="000000"/>
          <w:lang w:val="it-IT"/>
        </w:rPr>
      </w:pPr>
    </w:p>
    <w:p w:rsidR="006126DC" w:rsidRPr="00231EEC" w:rsidRDefault="00B60030">
      <w:pPr>
        <w:spacing w:after="200" w:line="300" w:lineRule="auto"/>
        <w:jc w:val="both"/>
        <w:outlineLvl w:val="0"/>
        <w:rPr>
          <w:rFonts w:ascii="Helvetica" w:eastAsia="Arial Unicode MS" w:hAnsi="Arial Unicode MS"/>
          <w:color w:val="000000"/>
          <w:sz w:val="20"/>
          <w:u w:color="000000"/>
          <w:lang w:val="it-IT"/>
        </w:rPr>
      </w:pPr>
      <w:r>
        <w:rPr>
          <w:rFonts w:ascii="Helvetica" w:eastAsia="Arial Unicode MS" w:hAnsi="Arial Unicode MS"/>
          <w:color w:val="000000"/>
          <w:sz w:val="20"/>
          <w:u w:color="000000"/>
          <w:lang w:val="it-IT"/>
        </w:rPr>
        <w:t>Abbiamo conosciuto Giorgio Pal</w:t>
      </w:r>
      <w:r>
        <w:rPr>
          <w:rFonts w:ascii="Helvetica" w:eastAsia="Arial Unicode MS" w:hAnsi="Arial Unicode MS"/>
          <w:color w:val="000000"/>
          <w:sz w:val="20"/>
          <w:u w:color="000000"/>
          <w:lang w:val="it-IT"/>
        </w:rPr>
        <w:t>ù</w:t>
      </w:r>
      <w:r>
        <w:rPr>
          <w:rFonts w:ascii="Helvetica" w:eastAsia="Arial Unicode MS" w:hAnsi="Arial Unicode MS"/>
          <w:color w:val="000000"/>
          <w:sz w:val="20"/>
          <w:u w:color="000000"/>
          <w:lang w:val="it-IT"/>
        </w:rPr>
        <w:t xml:space="preserve"> pochi mesi fa, sebbene fossero a noi ben noti fama e riconoscimenti da lui ottenuti numerosi nel corso di questi ultimi anni. Eppure non avevamo ancora avuto l</w:t>
      </w:r>
      <w:r>
        <w:rPr>
          <w:rFonts w:ascii="Helvetica" w:eastAsia="Arial Unicode MS" w:hAnsi="Arial Unicode MS"/>
          <w:color w:val="000000"/>
          <w:sz w:val="20"/>
          <w:u w:color="000000"/>
          <w:lang w:val="it-IT"/>
        </w:rPr>
        <w:t>’</w:t>
      </w:r>
      <w:r>
        <w:rPr>
          <w:rFonts w:ascii="Helvetica" w:eastAsia="Arial Unicode MS" w:hAnsi="Arial Unicode MS"/>
          <w:color w:val="000000"/>
          <w:sz w:val="20"/>
          <w:u w:color="000000"/>
          <w:lang w:val="it-IT"/>
        </w:rPr>
        <w:t xml:space="preserve">onore di un incontro personale, il piacere di entrare in sintonia al fine di organizzare qualcosa di suggestivo che mettesse in relazione la sua prorompente energia creativa con il cuore pulsante del Salone del Mobile. </w:t>
      </w:r>
    </w:p>
    <w:p w:rsidR="006126DC" w:rsidRPr="00231EEC" w:rsidRDefault="00B60030">
      <w:pPr>
        <w:spacing w:after="200" w:line="300" w:lineRule="auto"/>
        <w:jc w:val="both"/>
        <w:outlineLvl w:val="0"/>
        <w:rPr>
          <w:rFonts w:ascii="Helvetica" w:eastAsia="Arial Unicode MS" w:hAnsi="Arial Unicode MS"/>
          <w:color w:val="000000"/>
          <w:sz w:val="20"/>
          <w:u w:color="000000"/>
          <w:lang w:val="it-IT"/>
        </w:rPr>
      </w:pPr>
      <w:r>
        <w:rPr>
          <w:rFonts w:ascii="Helvetica" w:eastAsia="Arial Unicode MS" w:hAnsi="Arial Unicode MS"/>
          <w:color w:val="000000"/>
          <w:sz w:val="20"/>
          <w:u w:color="000000"/>
          <w:lang w:val="it-IT"/>
        </w:rPr>
        <w:t>In quei giorni infatti vivremo una Milano lontana dal grigiore di un mondo sempre pi</w:t>
      </w:r>
      <w:r>
        <w:rPr>
          <w:rFonts w:ascii="Helvetica" w:eastAsia="Arial Unicode MS" w:hAnsi="Arial Unicode MS"/>
          <w:color w:val="000000"/>
          <w:sz w:val="20"/>
          <w:u w:color="000000"/>
          <w:lang w:val="it-IT"/>
        </w:rPr>
        <w:t>ù</w:t>
      </w:r>
      <w:r>
        <w:rPr>
          <w:rFonts w:ascii="Helvetica" w:eastAsia="Arial Unicode MS" w:hAnsi="Arial Unicode MS"/>
          <w:color w:val="000000"/>
          <w:sz w:val="20"/>
          <w:u w:color="000000"/>
          <w:lang w:val="it-IT"/>
        </w:rPr>
        <w:t xml:space="preserve"> incerto: una Milano diversa che infonde in tutti noi un intenso desiderio di rivalsa. </w:t>
      </w:r>
    </w:p>
    <w:p w:rsidR="006126DC" w:rsidRPr="00231EEC" w:rsidRDefault="00B60030">
      <w:pPr>
        <w:spacing w:after="200" w:line="300" w:lineRule="auto"/>
        <w:jc w:val="both"/>
        <w:outlineLvl w:val="0"/>
        <w:rPr>
          <w:rFonts w:ascii="Helvetica" w:eastAsia="Arial Unicode MS" w:hAnsi="Arial Unicode MS"/>
          <w:color w:val="000000"/>
          <w:sz w:val="20"/>
          <w:u w:color="000000"/>
          <w:lang w:val="it-IT"/>
        </w:rPr>
      </w:pPr>
      <w:r>
        <w:rPr>
          <w:rFonts w:ascii="Helvetica" w:eastAsia="Arial Unicode MS" w:hAnsi="Arial Unicode MS"/>
          <w:color w:val="000000"/>
          <w:sz w:val="20"/>
          <w:u w:color="000000"/>
          <w:lang w:val="it-IT"/>
        </w:rPr>
        <w:t>Parlare con Giorgio, osservare i suoi progetti legati a un design creativo e futuribile, ascoltarlo descrivere le proprie creazioni artistiche: le sue parole divengono esperienza che percorre d'un fiato il mondo dell</w:t>
      </w:r>
      <w:r>
        <w:rPr>
          <w:rFonts w:ascii="Helvetica" w:eastAsia="Arial Unicode MS" w:hAnsi="Arial Unicode MS"/>
          <w:color w:val="000000"/>
          <w:sz w:val="20"/>
          <w:u w:color="000000"/>
          <w:lang w:val="it-IT"/>
        </w:rPr>
        <w:t>’</w:t>
      </w:r>
      <w:r>
        <w:rPr>
          <w:rFonts w:ascii="Helvetica" w:eastAsia="Arial Unicode MS" w:hAnsi="Arial Unicode MS"/>
          <w:color w:val="000000"/>
          <w:sz w:val="20"/>
          <w:u w:color="000000"/>
          <w:lang w:val="it-IT"/>
        </w:rPr>
        <w:t>arte contemporanea e quello dello stesso design, un'idea che respira universi diversi e complementari al contempo, restituendo a chi osserva il significato pi</w:t>
      </w:r>
      <w:r>
        <w:rPr>
          <w:rFonts w:ascii="Helvetica" w:eastAsia="Arial Unicode MS" w:hAnsi="Arial Unicode MS"/>
          <w:color w:val="000000"/>
          <w:sz w:val="20"/>
          <w:u w:color="000000"/>
          <w:lang w:val="it-IT"/>
        </w:rPr>
        <w:t>ù</w:t>
      </w:r>
      <w:r>
        <w:rPr>
          <w:rFonts w:ascii="Helvetica" w:eastAsia="Arial Unicode MS" w:hAnsi="Arial Unicode MS"/>
          <w:color w:val="000000"/>
          <w:sz w:val="20"/>
          <w:u w:color="000000"/>
          <w:lang w:val="it-IT"/>
        </w:rPr>
        <w:t xml:space="preserve"> profondo del nostro vivere quotidiano. </w:t>
      </w:r>
    </w:p>
    <w:p w:rsidR="006126DC" w:rsidRPr="00231EEC" w:rsidRDefault="00B60030">
      <w:pPr>
        <w:spacing w:after="200" w:line="300" w:lineRule="auto"/>
        <w:jc w:val="both"/>
        <w:outlineLvl w:val="0"/>
        <w:rPr>
          <w:rFonts w:ascii="Helvetica" w:eastAsia="Arial Unicode MS" w:hAnsi="Arial Unicode MS"/>
          <w:color w:val="000000"/>
          <w:sz w:val="20"/>
          <w:u w:color="000000"/>
          <w:lang w:val="it-IT"/>
        </w:rPr>
      </w:pPr>
      <w:r>
        <w:rPr>
          <w:rFonts w:ascii="Helvetica" w:eastAsia="Arial Unicode MS" w:hAnsi="Arial Unicode MS"/>
          <w:color w:val="000000"/>
          <w:sz w:val="20"/>
          <w:u w:color="000000"/>
          <w:lang w:val="it-IT"/>
        </w:rPr>
        <w:t xml:space="preserve">Ricerca di bellezza e armonia: la nostra strada da sempre. </w:t>
      </w:r>
    </w:p>
    <w:p w:rsidR="0051716C" w:rsidRDefault="00A037C7" w:rsidP="00A037C7">
      <w:pPr>
        <w:spacing w:after="200" w:line="300" w:lineRule="auto"/>
        <w:jc w:val="center"/>
        <w:outlineLvl w:val="0"/>
        <w:rPr>
          <w:rFonts w:ascii="Helvetica" w:eastAsia="Arial Unicode MS" w:hAnsi="Arial Unicode MS"/>
          <w:color w:val="000000"/>
          <w:sz w:val="20"/>
          <w:u w:color="000000"/>
          <w:lang w:val="it-IT"/>
        </w:rPr>
      </w:pPr>
      <w:r w:rsidRPr="00A037C7">
        <w:rPr>
          <w:rFonts w:ascii="Helvetica" w:eastAsia="Arial Unicode MS" w:hAnsi="Arial Unicode MS"/>
          <w:noProof/>
          <w:color w:val="000000"/>
          <w:sz w:val="20"/>
          <w:u w:color="000000"/>
          <w:lang w:val="it-IT" w:eastAsia="it-IT"/>
        </w:rPr>
        <w:lastRenderedPageBreak/>
        <w:drawing>
          <wp:inline distT="0" distB="0" distL="0" distR="0">
            <wp:extent cx="1495425" cy="1495425"/>
            <wp:effectExtent l="19050" t="0" r="9525" b="0"/>
            <wp:docPr id="4" name="Immagine 2" descr="LOGO 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NL"/>
                    <pic:cNvPicPr>
                      <a:picLocks noChangeAspect="1" noChangeArrowheads="1"/>
                    </pic:cNvPicPr>
                  </pic:nvPicPr>
                  <pic:blipFill>
                    <a:blip r:embed="rId6" cstate="print"/>
                    <a:srcRect/>
                    <a:stretch>
                      <a:fillRect/>
                    </a:stretch>
                  </pic:blipFill>
                  <pic:spPr bwMode="auto">
                    <a:xfrm>
                      <a:off x="0" y="0"/>
                      <a:ext cx="1495425" cy="1495425"/>
                    </a:xfrm>
                    <a:prstGeom prst="rect">
                      <a:avLst/>
                    </a:prstGeom>
                    <a:noFill/>
                    <a:ln w="9525">
                      <a:noFill/>
                      <a:miter lim="800000"/>
                      <a:headEnd/>
                      <a:tailEnd/>
                    </a:ln>
                  </pic:spPr>
                </pic:pic>
              </a:graphicData>
            </a:graphic>
          </wp:inline>
        </w:drawing>
      </w:r>
    </w:p>
    <w:p w:rsidR="00A037C7" w:rsidRDefault="00A037C7" w:rsidP="00A037C7">
      <w:pPr>
        <w:spacing w:after="200" w:line="300" w:lineRule="auto"/>
        <w:jc w:val="center"/>
        <w:outlineLvl w:val="0"/>
        <w:rPr>
          <w:rFonts w:ascii="Helvetica" w:eastAsia="Arial Unicode MS" w:hAnsi="Arial Unicode MS"/>
          <w:color w:val="000000"/>
          <w:sz w:val="20"/>
          <w:u w:color="000000"/>
          <w:lang w:val="it-IT"/>
        </w:rPr>
      </w:pPr>
    </w:p>
    <w:p w:rsidR="006126DC" w:rsidRPr="00231EEC" w:rsidRDefault="00B60030">
      <w:pPr>
        <w:spacing w:after="200" w:line="300" w:lineRule="auto"/>
        <w:jc w:val="both"/>
        <w:outlineLvl w:val="0"/>
        <w:rPr>
          <w:rFonts w:ascii="Helvetica" w:eastAsia="Arial Unicode MS" w:hAnsi="Arial Unicode MS"/>
          <w:color w:val="000000"/>
          <w:sz w:val="20"/>
          <w:u w:color="000000"/>
          <w:lang w:val="it-IT"/>
        </w:rPr>
      </w:pPr>
      <w:r>
        <w:rPr>
          <w:rFonts w:ascii="Helvetica" w:eastAsia="Arial Unicode MS" w:hAnsi="Arial Unicode MS"/>
          <w:color w:val="000000"/>
          <w:sz w:val="20"/>
          <w:u w:color="000000"/>
          <w:lang w:val="it-IT"/>
        </w:rPr>
        <w:t>I lavori di Giorgio Pal</w:t>
      </w:r>
      <w:r>
        <w:rPr>
          <w:rFonts w:ascii="Helvetica" w:eastAsia="Arial Unicode MS" w:hAnsi="Arial Unicode MS"/>
          <w:color w:val="000000"/>
          <w:sz w:val="20"/>
          <w:u w:color="000000"/>
          <w:lang w:val="it-IT"/>
        </w:rPr>
        <w:t>ù</w:t>
      </w:r>
      <w:r>
        <w:rPr>
          <w:rFonts w:ascii="Helvetica" w:eastAsia="Arial Unicode MS" w:hAnsi="Arial Unicode MS"/>
          <w:color w:val="000000"/>
          <w:sz w:val="20"/>
          <w:u w:color="000000"/>
          <w:lang w:val="it-IT"/>
        </w:rPr>
        <w:t xml:space="preserve"> nascono da una comprensione assai pi</w:t>
      </w:r>
      <w:r>
        <w:rPr>
          <w:rFonts w:ascii="Helvetica" w:eastAsia="Arial Unicode MS" w:hAnsi="Arial Unicode MS"/>
          <w:color w:val="000000"/>
          <w:sz w:val="20"/>
          <w:u w:color="000000"/>
          <w:lang w:val="it-IT"/>
        </w:rPr>
        <w:t>ù</w:t>
      </w:r>
      <w:r>
        <w:rPr>
          <w:rFonts w:ascii="Helvetica" w:eastAsia="Arial Unicode MS" w:hAnsi="Arial Unicode MS"/>
          <w:color w:val="000000"/>
          <w:sz w:val="20"/>
          <w:u w:color="000000"/>
          <w:lang w:val="it-IT"/>
        </w:rPr>
        <w:t xml:space="preserve"> profonda della materia come compagna di viaggio che come </w:t>
      </w:r>
      <w:r w:rsidRPr="00231EEC">
        <w:rPr>
          <w:rFonts w:ascii="Helvetica" w:eastAsia="Arial Unicode MS" w:hAnsi="Arial Unicode MS"/>
          <w:color w:val="000000"/>
          <w:sz w:val="20"/>
          <w:u w:color="000000"/>
          <w:lang w:val="it-IT"/>
        </w:rPr>
        <w:t>medium</w:t>
      </w:r>
      <w:r>
        <w:rPr>
          <w:rFonts w:ascii="Helvetica" w:eastAsia="Arial Unicode MS" w:hAnsi="Arial Unicode MS"/>
          <w:color w:val="000000"/>
          <w:sz w:val="20"/>
          <w:u w:color="000000"/>
          <w:lang w:val="it-IT"/>
        </w:rPr>
        <w:t xml:space="preserve"> banale: materiali semplici e assai comuni che trovano corrispondenze sincere con la sua professione e il proprio vissuto, ferri, cementi, resine e pietre plasmate dalla conoscenza e dalla passione, dalla musica e dalla letteratura, dalla mitologia e dai mille racconti del Mondo. </w:t>
      </w:r>
    </w:p>
    <w:p w:rsidR="006126DC" w:rsidRPr="00231EEC" w:rsidRDefault="00B60030">
      <w:pPr>
        <w:spacing w:after="200" w:line="300" w:lineRule="auto"/>
        <w:jc w:val="both"/>
        <w:outlineLvl w:val="0"/>
        <w:rPr>
          <w:rFonts w:ascii="Helvetica" w:eastAsia="Arial Unicode MS" w:hAnsi="Arial Unicode MS"/>
          <w:color w:val="000000"/>
          <w:sz w:val="20"/>
          <w:u w:color="000000"/>
          <w:lang w:val="it-IT"/>
        </w:rPr>
      </w:pPr>
      <w:r>
        <w:rPr>
          <w:rFonts w:ascii="Helvetica" w:eastAsia="Arial Unicode MS" w:hAnsi="Arial Unicode MS"/>
          <w:color w:val="000000"/>
          <w:sz w:val="20"/>
          <w:u w:color="000000"/>
          <w:lang w:val="it-IT"/>
        </w:rPr>
        <w:t>Con ITEMS DESIGN vogliamo dunque rendere merito all'intuito progettuale di uno dei grandi talenti italiani, architetto, designer e artista contemporaneo completo e complesso, prelude a un pi</w:t>
      </w:r>
      <w:r>
        <w:rPr>
          <w:rFonts w:ascii="Helvetica" w:eastAsia="Arial Unicode MS" w:hAnsi="Arial Unicode MS"/>
          <w:color w:val="000000"/>
          <w:sz w:val="20"/>
          <w:u w:color="000000"/>
          <w:lang w:val="it-IT"/>
        </w:rPr>
        <w:t>ù</w:t>
      </w:r>
      <w:r>
        <w:rPr>
          <w:rFonts w:ascii="Helvetica" w:eastAsia="Arial Unicode MS" w:hAnsi="Arial Unicode MS"/>
          <w:color w:val="000000"/>
          <w:sz w:val="20"/>
          <w:u w:color="000000"/>
          <w:lang w:val="it-IT"/>
        </w:rPr>
        <w:t xml:space="preserve"> ampio interesse che </w:t>
      </w:r>
      <w:r w:rsidR="00231EEC">
        <w:rPr>
          <w:rFonts w:ascii="Helvetica" w:eastAsia="Arial Unicode MS" w:hAnsi="Arial Unicode MS"/>
          <w:color w:val="000000"/>
          <w:sz w:val="20"/>
          <w:u w:color="000000"/>
          <w:lang w:val="it-IT"/>
        </w:rPr>
        <w:t xml:space="preserve">Nella </w:t>
      </w:r>
      <w:r>
        <w:rPr>
          <w:rFonts w:ascii="Helvetica" w:eastAsia="Arial Unicode MS" w:hAnsi="Arial Unicode MS"/>
          <w:color w:val="000000"/>
          <w:sz w:val="20"/>
          <w:u w:color="000000"/>
          <w:lang w:val="it-IT"/>
        </w:rPr>
        <w:t xml:space="preserve">Longari </w:t>
      </w:r>
      <w:r w:rsidR="00231EEC">
        <w:rPr>
          <w:rFonts w:ascii="Helvetica" w:eastAsia="Arial Unicode MS" w:hAnsi="Arial Unicode MS"/>
          <w:color w:val="000000"/>
          <w:sz w:val="20"/>
          <w:u w:color="000000"/>
          <w:lang w:val="it-IT"/>
        </w:rPr>
        <w:t>h</w:t>
      </w:r>
      <w:r>
        <w:rPr>
          <w:rFonts w:ascii="Helvetica" w:eastAsia="Arial Unicode MS" w:hAnsi="Arial Unicode MS"/>
          <w:color w:val="000000"/>
          <w:sz w:val="20"/>
          <w:u w:color="000000"/>
          <w:lang w:val="it-IT"/>
        </w:rPr>
        <w:t>o</w:t>
      </w:r>
      <w:r w:rsidR="00231EEC">
        <w:rPr>
          <w:rFonts w:ascii="Helvetica" w:eastAsia="Arial Unicode MS" w:hAnsi="Arial Unicode MS"/>
          <w:color w:val="000000"/>
          <w:sz w:val="20"/>
          <w:u w:color="000000"/>
          <w:lang w:val="it-IT"/>
        </w:rPr>
        <w:t>me</w:t>
      </w:r>
      <w:r>
        <w:rPr>
          <w:rFonts w:ascii="Helvetica" w:eastAsia="Arial Unicode MS" w:hAnsi="Arial Unicode MS"/>
          <w:color w:val="000000"/>
          <w:sz w:val="20"/>
          <w:u w:color="000000"/>
          <w:lang w:val="it-IT"/>
        </w:rPr>
        <w:t xml:space="preserve"> andr</w:t>
      </w:r>
      <w:r>
        <w:rPr>
          <w:rFonts w:ascii="Helvetica" w:eastAsia="Arial Unicode MS" w:hAnsi="Arial Unicode MS"/>
          <w:color w:val="000000"/>
          <w:sz w:val="20"/>
          <w:u w:color="000000"/>
          <w:lang w:val="it-IT"/>
        </w:rPr>
        <w:t>à</w:t>
      </w:r>
      <w:r>
        <w:rPr>
          <w:rFonts w:ascii="Helvetica" w:eastAsia="Arial Unicode MS" w:hAnsi="Arial Unicode MS"/>
          <w:color w:val="000000"/>
          <w:sz w:val="20"/>
          <w:u w:color="000000"/>
          <w:lang w:val="it-IT"/>
        </w:rPr>
        <w:t xml:space="preserve"> a dedicare alla sua produzione artistica il prossimo Autunno. </w:t>
      </w:r>
    </w:p>
    <w:p w:rsidR="006126DC" w:rsidRDefault="00B60030">
      <w:pPr>
        <w:tabs>
          <w:tab w:val="right" w:pos="8920"/>
        </w:tabs>
        <w:suppressAutoHyphens/>
        <w:spacing w:line="300" w:lineRule="auto"/>
        <w:jc w:val="both"/>
        <w:outlineLvl w:val="0"/>
        <w:rPr>
          <w:rFonts w:ascii="Helvetica" w:eastAsia="Arial Unicode MS" w:hAnsi="Arial Unicode MS"/>
          <w:color w:val="000000"/>
          <w:sz w:val="20"/>
          <w:u w:color="000000"/>
          <w:lang w:val="it-IT"/>
        </w:rPr>
      </w:pPr>
      <w:r w:rsidRPr="00231EEC">
        <w:rPr>
          <w:rFonts w:ascii="Helvetica" w:eastAsia="Arial Unicode MS" w:hAnsi="Arial Unicode MS"/>
          <w:color w:val="000000"/>
          <w:sz w:val="20"/>
          <w:u w:color="000000"/>
          <w:lang w:val="it-IT"/>
        </w:rPr>
        <w:t>Consapevole dei grandi rivolgimenti artistici che occupano al momento il panorama nazionale e internazionale, con ICONS infatti Giorgio Pal</w:t>
      </w:r>
      <w:r w:rsidRPr="00231EEC">
        <w:rPr>
          <w:rFonts w:ascii="Helvetica" w:eastAsia="Arial Unicode MS" w:hAnsi="Arial Unicode MS"/>
          <w:color w:val="000000"/>
          <w:sz w:val="20"/>
          <w:u w:color="000000"/>
          <w:lang w:val="it-IT"/>
        </w:rPr>
        <w:t>ù</w:t>
      </w:r>
      <w:r w:rsidRPr="00231EEC">
        <w:rPr>
          <w:rFonts w:ascii="Helvetica" w:eastAsia="Arial Unicode MS" w:hAnsi="Arial Unicode MS"/>
          <w:color w:val="000000"/>
          <w:sz w:val="20"/>
          <w:u w:color="000000"/>
          <w:lang w:val="it-IT"/>
        </w:rPr>
        <w:t xml:space="preserve"> recupera nelle profondit</w:t>
      </w:r>
      <w:r w:rsidRPr="00231EEC">
        <w:rPr>
          <w:rFonts w:ascii="Helvetica" w:eastAsia="Arial Unicode MS" w:hAnsi="Arial Unicode MS"/>
          <w:color w:val="000000"/>
          <w:sz w:val="20"/>
          <w:u w:color="000000"/>
          <w:lang w:val="it-IT"/>
        </w:rPr>
        <w:t>à</w:t>
      </w:r>
      <w:r w:rsidRPr="00231EEC">
        <w:rPr>
          <w:rFonts w:ascii="Helvetica" w:eastAsia="Arial Unicode MS" w:hAnsi="Arial Unicode MS"/>
          <w:color w:val="000000"/>
          <w:sz w:val="20"/>
          <w:u w:color="000000"/>
          <w:lang w:val="it-IT"/>
        </w:rPr>
        <w:t xml:space="preserve"> della Natura i propri, essenziali elementi come consapevolezza di un disegno pi</w:t>
      </w:r>
      <w:r w:rsidRPr="00231EEC">
        <w:rPr>
          <w:rFonts w:ascii="Helvetica" w:eastAsia="Arial Unicode MS" w:hAnsi="Arial Unicode MS"/>
          <w:color w:val="000000"/>
          <w:sz w:val="20"/>
          <w:u w:color="000000"/>
          <w:lang w:val="it-IT"/>
        </w:rPr>
        <w:t>ù</w:t>
      </w:r>
      <w:r w:rsidRPr="00231EEC">
        <w:rPr>
          <w:rFonts w:ascii="Helvetica" w:eastAsia="Arial Unicode MS" w:hAnsi="Arial Unicode MS"/>
          <w:color w:val="000000"/>
          <w:sz w:val="20"/>
          <w:u w:color="000000"/>
          <w:lang w:val="it-IT"/>
        </w:rPr>
        <w:t xml:space="preserve"> grande che regola e governa ogni cosa. Nutrito di una profonda cultura classica, speculativa e intuitiva al contempo, la sua </w:t>
      </w:r>
      <w:r w:rsidRPr="00231EEC">
        <w:rPr>
          <w:rFonts w:ascii="Helvetica" w:eastAsia="Arial Unicode MS" w:hAnsi="Arial Unicode MS"/>
          <w:color w:val="000000"/>
          <w:sz w:val="20"/>
          <w:u w:color="000000"/>
          <w:lang w:val="it-IT"/>
        </w:rPr>
        <w:t>è</w:t>
      </w:r>
      <w:r w:rsidRPr="00231EEC">
        <w:rPr>
          <w:rFonts w:ascii="Helvetica" w:eastAsia="Arial Unicode MS" w:hAnsi="Arial Unicode MS"/>
          <w:color w:val="000000"/>
          <w:sz w:val="20"/>
          <w:u w:color="000000"/>
          <w:lang w:val="it-IT"/>
        </w:rPr>
        <w:t xml:space="preserve"> indagine strutturale, materica ed emotiva del costrutto naturale, sia questo mostrato nella propria essenza viscerale, sia questo re-interpretato dall'intervento umano che, dietro estrema e precisa progettazione, ne plasma gli elementi. Il suo </w:t>
      </w:r>
      <w:r w:rsidRPr="00231EEC">
        <w:rPr>
          <w:rFonts w:ascii="Helvetica" w:eastAsia="Arial Unicode MS" w:hAnsi="Arial Unicode MS"/>
          <w:color w:val="000000"/>
          <w:sz w:val="20"/>
          <w:u w:color="000000"/>
          <w:lang w:val="it-IT"/>
        </w:rPr>
        <w:t>è</w:t>
      </w:r>
      <w:r w:rsidRPr="00231EEC">
        <w:rPr>
          <w:rFonts w:ascii="Helvetica" w:eastAsia="Arial Unicode MS" w:hAnsi="Arial Unicode MS"/>
          <w:color w:val="000000"/>
          <w:sz w:val="20"/>
          <w:u w:color="000000"/>
          <w:lang w:val="it-IT"/>
        </w:rPr>
        <w:t xml:space="preserve"> un linguaggio assoluto: combustioni violente e profonde fratture, aggetti materici e costruzioni strutturali sospese. Poi, i suoi materiali, il suo quotidiano: l'acciaio COR-TEN, il ferro a vista; il vetro, gli acciai specchianti, il bronzo e il cemento estruso; infine la pietra - la sua pietra - scavata, incisa, apparentemente violata e mostrata ormai nuda alla vista. Sinonimo, in realt</w:t>
      </w:r>
      <w:r w:rsidRPr="00231EEC">
        <w:rPr>
          <w:rFonts w:ascii="Helvetica" w:eastAsia="Arial Unicode MS" w:hAnsi="Arial Unicode MS"/>
          <w:color w:val="000000"/>
          <w:sz w:val="20"/>
          <w:u w:color="000000"/>
          <w:lang w:val="it-IT"/>
        </w:rPr>
        <w:t>à</w:t>
      </w:r>
      <w:r w:rsidRPr="00231EEC">
        <w:rPr>
          <w:rFonts w:ascii="Helvetica" w:eastAsia="Arial Unicode MS" w:hAnsi="Arial Unicode MS"/>
          <w:color w:val="000000"/>
          <w:sz w:val="20"/>
          <w:u w:color="000000"/>
          <w:lang w:val="it-IT"/>
        </w:rPr>
        <w:t>, di una Natura perfetta.</w:t>
      </w:r>
    </w:p>
    <w:p w:rsidR="00A037C7" w:rsidRDefault="00A037C7">
      <w:pPr>
        <w:tabs>
          <w:tab w:val="right" w:pos="8920"/>
        </w:tabs>
        <w:suppressAutoHyphens/>
        <w:spacing w:line="300" w:lineRule="auto"/>
        <w:jc w:val="both"/>
        <w:outlineLvl w:val="0"/>
        <w:rPr>
          <w:rFonts w:ascii="Helvetica" w:eastAsia="Arial Unicode MS" w:hAnsi="Arial Unicode MS"/>
          <w:color w:val="000000"/>
          <w:sz w:val="20"/>
          <w:u w:color="000000"/>
          <w:lang w:val="it-IT"/>
        </w:rPr>
      </w:pPr>
    </w:p>
    <w:p w:rsidR="00A037C7" w:rsidRPr="00231EEC" w:rsidRDefault="00A037C7">
      <w:pPr>
        <w:tabs>
          <w:tab w:val="right" w:pos="8920"/>
        </w:tabs>
        <w:suppressAutoHyphens/>
        <w:spacing w:line="300" w:lineRule="auto"/>
        <w:jc w:val="both"/>
        <w:outlineLvl w:val="0"/>
        <w:rPr>
          <w:rFonts w:ascii="Helvetica" w:eastAsia="Arial Unicode MS" w:hAnsi="Arial Unicode MS"/>
          <w:color w:val="000000"/>
          <w:sz w:val="20"/>
          <w:u w:color="000000"/>
          <w:lang w:val="it-IT"/>
        </w:rPr>
      </w:pPr>
      <w:r>
        <w:rPr>
          <w:rFonts w:ascii="Helvetica" w:eastAsia="Arial Unicode MS" w:hAnsi="Arial Unicode MS"/>
          <w:color w:val="000000"/>
          <w:sz w:val="20"/>
          <w:u w:color="000000"/>
          <w:lang w:val="it-IT"/>
        </w:rPr>
        <w:t>Francesco Mutti</w:t>
      </w:r>
    </w:p>
    <w:p w:rsidR="00B60030" w:rsidRPr="00231EEC" w:rsidRDefault="00B60030">
      <w:pPr>
        <w:spacing w:after="200" w:line="300" w:lineRule="auto"/>
        <w:jc w:val="both"/>
        <w:outlineLvl w:val="0"/>
        <w:rPr>
          <w:rFonts w:ascii="Helvetica" w:eastAsia="Arial Unicode MS" w:hAnsi="Arial Unicode MS"/>
          <w:color w:val="000000"/>
          <w:sz w:val="20"/>
          <w:u w:color="000000"/>
          <w:lang w:val="it-IT"/>
        </w:rPr>
      </w:pPr>
    </w:p>
    <w:sectPr w:rsidR="00B60030" w:rsidRPr="00231EEC" w:rsidSect="006126DC">
      <w:pgSz w:w="11900" w:h="16840"/>
      <w:pgMar w:top="1417"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60F" w:rsidRDefault="0093360F" w:rsidP="00231EEC">
      <w:r>
        <w:separator/>
      </w:r>
    </w:p>
  </w:endnote>
  <w:endnote w:type="continuationSeparator" w:id="0">
    <w:p w:rsidR="0093360F" w:rsidRDefault="0093360F" w:rsidP="00231E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60F" w:rsidRDefault="0093360F" w:rsidP="00231EEC">
      <w:r>
        <w:separator/>
      </w:r>
    </w:p>
  </w:footnote>
  <w:footnote w:type="continuationSeparator" w:id="0">
    <w:p w:rsidR="0093360F" w:rsidRDefault="0093360F" w:rsidP="00231E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6146"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31EEC"/>
    <w:rsid w:val="00231EEC"/>
    <w:rsid w:val="0040311F"/>
    <w:rsid w:val="0051716C"/>
    <w:rsid w:val="006126DC"/>
    <w:rsid w:val="00777DA5"/>
    <w:rsid w:val="0093360F"/>
    <w:rsid w:val="00A037C7"/>
    <w:rsid w:val="00B600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e">
    <w:name w:val="Normal"/>
    <w:qFormat/>
    <w:rsid w:val="006126DC"/>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locked/>
    <w:rsid w:val="00231EEC"/>
    <w:pPr>
      <w:tabs>
        <w:tab w:val="center" w:pos="4819"/>
        <w:tab w:val="right" w:pos="9638"/>
      </w:tabs>
    </w:pPr>
  </w:style>
  <w:style w:type="character" w:customStyle="1" w:styleId="IntestazioneCarattere">
    <w:name w:val="Intestazione Carattere"/>
    <w:basedOn w:val="Carpredefinitoparagrafo"/>
    <w:link w:val="Intestazione"/>
    <w:rsid w:val="00231EEC"/>
    <w:rPr>
      <w:sz w:val="24"/>
      <w:szCs w:val="24"/>
      <w:lang w:val="en-US" w:eastAsia="en-US"/>
    </w:rPr>
  </w:style>
  <w:style w:type="paragraph" w:styleId="Pidipagina">
    <w:name w:val="footer"/>
    <w:basedOn w:val="Normale"/>
    <w:link w:val="PidipaginaCarattere"/>
    <w:uiPriority w:val="99"/>
    <w:locked/>
    <w:rsid w:val="00231EEC"/>
    <w:pPr>
      <w:tabs>
        <w:tab w:val="center" w:pos="4819"/>
        <w:tab w:val="right" w:pos="9638"/>
      </w:tabs>
    </w:pPr>
  </w:style>
  <w:style w:type="character" w:customStyle="1" w:styleId="PidipaginaCarattere">
    <w:name w:val="Piè di pagina Carattere"/>
    <w:basedOn w:val="Carpredefinitoparagrafo"/>
    <w:link w:val="Pidipagina"/>
    <w:uiPriority w:val="99"/>
    <w:rsid w:val="00231EEC"/>
    <w:rPr>
      <w:sz w:val="24"/>
      <w:szCs w:val="24"/>
      <w:lang w:val="en-US" w:eastAsia="en-US"/>
    </w:rPr>
  </w:style>
  <w:style w:type="paragraph" w:styleId="Testofumetto">
    <w:name w:val="Balloon Text"/>
    <w:basedOn w:val="Normale"/>
    <w:link w:val="TestofumettoCarattere"/>
    <w:locked/>
    <w:rsid w:val="00777DA5"/>
    <w:rPr>
      <w:rFonts w:ascii="Tahoma" w:hAnsi="Tahoma" w:cs="Tahoma"/>
      <w:sz w:val="16"/>
      <w:szCs w:val="16"/>
    </w:rPr>
  </w:style>
  <w:style w:type="character" w:customStyle="1" w:styleId="TestofumettoCarattere">
    <w:name w:val="Testo fumetto Carattere"/>
    <w:basedOn w:val="Carpredefinitoparagrafo"/>
    <w:link w:val="Testofumetto"/>
    <w:rsid w:val="00777DA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Nella Longari</dc:creator>
  <cp:lastModifiedBy>Nella Longari</cp:lastModifiedBy>
  <cp:revision>2</cp:revision>
  <dcterms:created xsi:type="dcterms:W3CDTF">2017-03-27T14:39:00Z</dcterms:created>
  <dcterms:modified xsi:type="dcterms:W3CDTF">2017-03-27T14:39:00Z</dcterms:modified>
</cp:coreProperties>
</file>