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5184379bc2346dc" /><Relationship Type="http://schemas.openxmlformats.org/package/2006/relationships/metadata/core-properties" Target="/package/services/metadata/core-properties/2fdb2d7de2fe48d1a598641ed5fc7404.psmdcp" Id="R878af1e05d144921"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jc w:val="center"/>
        <w:rPr>
          <w:b w:val="1"/>
          <w:sz w:val="22"/>
          <w:szCs w:val="22"/>
        </w:rPr>
      </w:pPr>
      <w:r w:rsidRPr="00000000" w:rsidDel="00000000" w:rsidR="00000000">
        <w:rPr>
          <w:b w:val="1"/>
          <w:sz w:val="22"/>
          <w:szCs w:val="22"/>
          <w:rtl w:val="0"/>
        </w:rPr>
        <w:t xml:space="preserve">Sostenibilità e Innovazione </w:t>
      </w:r>
      <w:r w:rsidRPr="00000000" w:rsidDel="00000000" w:rsidR="00000000">
        <w:rPr>
          <w:b w:val="1"/>
          <w:sz w:val="22"/>
          <w:szCs w:val="22"/>
          <w:rtl w:val="0"/>
        </w:rPr>
        <w:t xml:space="preserve">protagonisti al Fuori Salone 2019 con</w:t>
      </w:r>
    </w:p>
    <w:p w:rsidRPr="00000000" w:rsidR="00000000" w:rsidDel="00000000" w:rsidP="00000000" w:rsidRDefault="00000000" w14:paraId="00000002">
      <w:pPr>
        <w:jc w:val="center"/>
        <w:rPr>
          <w:b w:val="1"/>
          <w:sz w:val="22"/>
          <w:szCs w:val="22"/>
        </w:rPr>
      </w:pPr>
      <w:r w:rsidRPr="00000000" w:rsidDel="00000000" w:rsidR="00000000">
        <w:rPr>
          <w:b w:val="1"/>
          <w:sz w:val="22"/>
          <w:szCs w:val="22"/>
          <w:rtl w:val="0"/>
        </w:rPr>
        <w:t xml:space="preserve">“Circular Economy Now”</w:t>
      </w:r>
    </w:p>
    <w:p w:rsidRPr="00000000" w:rsidR="00000000" w:rsidDel="00000000" w:rsidP="00000000" w:rsidRDefault="00000000" w14:paraId="00000003">
      <w:pPr>
        <w:jc w:val="center"/>
        <w:rPr>
          <w:b w:val="1"/>
          <w:sz w:val="22"/>
          <w:szCs w:val="22"/>
        </w:rPr>
      </w:pPr>
      <w:r w:rsidRPr="00000000" w:rsidDel="00000000" w:rsidR="00000000">
        <w:rPr>
          <w:b w:val="1"/>
          <w:sz w:val="22"/>
          <w:szCs w:val="22"/>
          <w:rtl w:val="0"/>
        </w:rPr>
        <w:t xml:space="preserve">evento dedicato agli effetti della Green Economy su architettura, design e comunicazione</w:t>
      </w:r>
    </w:p>
    <w:p w:rsidRPr="00000000" w:rsidR="00000000" w:rsidDel="00000000" w:rsidP="00000000" w:rsidRDefault="00000000" w14:paraId="00000004">
      <w:pPr>
        <w:jc w:val="center"/>
        <w:rPr>
          <w:sz w:val="22"/>
          <w:szCs w:val="22"/>
        </w:rPr>
      </w:pPr>
      <w:r w:rsidRPr="00000000" w:rsidDel="00000000" w:rsidR="00000000">
        <w:rPr>
          <w:rtl w:val="0"/>
        </w:rPr>
      </w:r>
    </w:p>
    <w:p w:rsidRPr="00000000" w:rsidR="00000000" w:rsidDel="00000000" w:rsidP="00000000" w:rsidRDefault="00000000" w14:paraId="00000005">
      <w:pPr>
        <w:jc w:val="center"/>
        <w:rPr>
          <w:sz w:val="22"/>
          <w:szCs w:val="22"/>
        </w:rPr>
      </w:pPr>
      <w:r w:rsidRPr="00000000" w:rsidDel="00000000" w:rsidR="00000000">
        <w:rPr>
          <w:sz w:val="22"/>
          <w:szCs w:val="22"/>
          <w:rtl w:val="0"/>
        </w:rPr>
        <w:t xml:space="preserve">11 - 12 Aprile </w:t>
      </w:r>
    </w:p>
    <w:p w:rsidRPr="00000000" w:rsidR="00000000" w:rsidDel="00000000" w:rsidP="00000000" w:rsidRDefault="00000000" w14:paraId="00000006">
      <w:pPr>
        <w:jc w:val="center"/>
        <w:rPr>
          <w:sz w:val="22"/>
          <w:szCs w:val="22"/>
        </w:rPr>
      </w:pPr>
      <w:r w:rsidRPr="00000000" w:rsidDel="00000000" w:rsidR="00000000">
        <w:rPr>
          <w:sz w:val="22"/>
          <w:szCs w:val="22"/>
          <w:rtl w:val="0"/>
        </w:rPr>
        <w:t xml:space="preserve">coworking Tribò, viale Col di Lana 6A, Milano</w:t>
      </w:r>
    </w:p>
    <w:p w:rsidRPr="00000000" w:rsidR="00000000" w:rsidDel="00000000" w:rsidP="00000000" w:rsidRDefault="00000000" w14:paraId="00000007">
      <w:pPr>
        <w:jc w:val="center"/>
        <w:rPr>
          <w:sz w:val="22"/>
          <w:szCs w:val="22"/>
        </w:rPr>
      </w:pPr>
      <w:r w:rsidRPr="00000000" w:rsidDel="00000000" w:rsidR="00000000">
        <w:rPr>
          <w:rtl w:val="0"/>
        </w:rPr>
      </w:r>
    </w:p>
    <w:p w:rsidRPr="00000000" w:rsidR="00000000" w:rsidDel="00000000" w:rsidP="00000000" w:rsidRDefault="00000000" w14:paraId="00000008">
      <w:pPr>
        <w:rPr>
          <w:sz w:val="22"/>
          <w:szCs w:val="22"/>
        </w:rPr>
      </w:pPr>
      <w:r w:rsidRPr="00000000" w:rsidDel="00000000" w:rsidR="00000000">
        <w:rPr>
          <w:rtl w:val="0"/>
        </w:rPr>
      </w:r>
    </w:p>
    <w:p w:rsidRPr="00000000" w:rsidR="00000000" w:rsidDel="00000000" w:rsidP="00000000" w:rsidRDefault="00000000" w14:paraId="00000009">
      <w:pPr>
        <w:jc w:val="both"/>
        <w:rPr>
          <w:sz w:val="22"/>
          <w:szCs w:val="22"/>
        </w:rPr>
      </w:pPr>
      <w:r w:rsidRPr="00000000" w:rsidDel="00000000" w:rsidR="00000000">
        <w:rPr>
          <w:i w:val="1"/>
          <w:sz w:val="22"/>
          <w:szCs w:val="22"/>
          <w:rtl w:val="0"/>
        </w:rPr>
        <w:t xml:space="preserve">Milano, Design Week 2019 –</w:t>
      </w:r>
      <w:r w:rsidRPr="00000000" w:rsidDel="00000000" w:rsidR="00000000">
        <w:rPr>
          <w:sz w:val="22"/>
          <w:szCs w:val="22"/>
          <w:rtl w:val="0"/>
        </w:rPr>
        <w:t xml:space="preserve"> In occasione del Fuorisalone 2019, </w:t>
      </w:r>
      <w:hyperlink r:id="rId6">
        <w:r w:rsidRPr="00000000" w:rsidDel="00000000" w:rsidR="00000000">
          <w:rPr>
            <w:b w:val="1"/>
            <w:sz w:val="22"/>
            <w:szCs w:val="22"/>
            <w:u w:val="single"/>
            <w:rtl w:val="0"/>
          </w:rPr>
          <w:t xml:space="preserve">Tribò</w:t>
        </w:r>
      </w:hyperlink>
      <w:r w:rsidRPr="00000000" w:rsidDel="00000000" w:rsidR="00000000">
        <w:rPr>
          <w:sz w:val="22"/>
          <w:szCs w:val="22"/>
          <w:rtl w:val="0"/>
        </w:rPr>
        <w:t xml:space="preserve">, lo spazio di coworking che aggrega talenti, nato con l'obiettivo di facilitare lo scambio e la collaborazione </w:t>
      </w:r>
      <w:r w:rsidRPr="00000000" w:rsidDel="00000000" w:rsidR="00000000">
        <w:rPr>
          <w:i w:val="1"/>
          <w:sz w:val="22"/>
          <w:szCs w:val="22"/>
          <w:rtl w:val="0"/>
        </w:rPr>
        <w:t xml:space="preserve">human to human</w:t>
      </w:r>
      <w:r w:rsidRPr="00000000" w:rsidDel="00000000" w:rsidR="00000000">
        <w:rPr>
          <w:sz w:val="22"/>
          <w:szCs w:val="22"/>
          <w:rtl w:val="0"/>
        </w:rPr>
        <w:t xml:space="preserve">, dedicherà le giornate di giovedì 11 e venerdì 12 Aprile ad un percorso immersivo rivolto al design sostenibile, all’economia circolare e alle nuove tecniche di comunicazione e tecnologie a supporto di designer, artisti ed architetti per valorizzarne opere e prodotti sfruttando le opportunità del nuovo contesto sociale in cui operano. </w:t>
      </w:r>
    </w:p>
    <w:p w:rsidRPr="00000000" w:rsidR="00000000" w:rsidDel="00000000" w:rsidP="00000000" w:rsidRDefault="00000000" w14:paraId="0000000A">
      <w:pPr>
        <w:jc w:val="both"/>
        <w:rPr>
          <w:sz w:val="22"/>
          <w:szCs w:val="22"/>
        </w:rPr>
      </w:pPr>
      <w:r w:rsidRPr="00000000" w:rsidDel="00000000" w:rsidR="00000000">
        <w:rPr>
          <w:rtl w:val="0"/>
        </w:rPr>
      </w:r>
    </w:p>
    <w:p w:rsidRPr="00000000" w:rsidR="00000000" w:rsidDel="00000000" w:rsidP="00000000" w:rsidRDefault="00000000" w14:paraId="0000000B">
      <w:pPr>
        <w:jc w:val="both"/>
        <w:rPr>
          <w:b w:val="1"/>
          <w:sz w:val="22"/>
          <w:szCs w:val="22"/>
        </w:rPr>
      </w:pPr>
      <w:r w:rsidRPr="00000000" w:rsidDel="00000000" w:rsidR="00000000">
        <w:rPr>
          <w:sz w:val="22"/>
          <w:szCs w:val="22"/>
          <w:rtl w:val="0"/>
        </w:rPr>
        <w:t xml:space="preserve">Si aprono le danze </w:t>
      </w:r>
      <w:r w:rsidRPr="00000000" w:rsidDel="00000000" w:rsidR="00000000">
        <w:rPr>
          <w:sz w:val="22"/>
          <w:szCs w:val="22"/>
          <w:u w:val="single"/>
          <w:rtl w:val="0"/>
        </w:rPr>
        <w:t xml:space="preserve">giovedì 11 aprile</w:t>
      </w:r>
      <w:r w:rsidRPr="00000000" w:rsidDel="00000000" w:rsidR="00000000">
        <w:rPr>
          <w:sz w:val="22"/>
          <w:szCs w:val="22"/>
          <w:rtl w:val="0"/>
        </w:rPr>
        <w:t xml:space="preserve"> con </w:t>
      </w:r>
      <w:r w:rsidRPr="00000000" w:rsidDel="00000000" w:rsidR="00000000">
        <w:rPr>
          <w:b w:val="1"/>
          <w:sz w:val="22"/>
          <w:szCs w:val="22"/>
          <w:rtl w:val="0"/>
        </w:rPr>
        <w:t xml:space="preserve">“Circular Economy Now”</w:t>
      </w:r>
      <w:r w:rsidRPr="00000000" w:rsidDel="00000000" w:rsidR="00000000">
        <w:rPr>
          <w:sz w:val="22"/>
          <w:szCs w:val="22"/>
          <w:rtl w:val="0"/>
        </w:rPr>
        <w:t xml:space="preserve">, evento dedicato al design sostenibile e alla digital transformation. Durante la giornata ci interrogheremo sull’impatto che la green economy sta avendo sull’architettura e sul design e su come la comunicazione di questi settori stia cambiando proprio in funzione del nuovo “green trend”, per farne punto di forza da cui partire per far crescere il proprio brand. Lo faremo mediante un workshop (in)formativo a cura di </w:t>
      </w:r>
      <w:hyperlink r:id="rId7">
        <w:r w:rsidRPr="00000000" w:rsidDel="00000000" w:rsidR="00000000">
          <w:rPr>
            <w:b w:val="1"/>
            <w:sz w:val="22"/>
            <w:szCs w:val="22"/>
            <w:u w:val="single"/>
            <w:rtl w:val="0"/>
          </w:rPr>
          <w:t xml:space="preserve">dfarm - digital transformation factory</w:t>
        </w:r>
      </w:hyperlink>
      <w:r w:rsidRPr="00000000" w:rsidDel="00000000" w:rsidR="00000000">
        <w:rPr>
          <w:sz w:val="22"/>
          <w:szCs w:val="22"/>
          <w:rtl w:val="0"/>
        </w:rPr>
        <w:t xml:space="preserve"> e la presentazione di un progetto che è passato “dalle parole ai fatti” unendo Circular Economy, Green Think e comunicazione aziendale:</w:t>
      </w:r>
      <w:hyperlink r:id="rId8">
        <w:r w:rsidRPr="00000000" w:rsidDel="00000000" w:rsidR="00000000">
          <w:rPr>
            <w:sz w:val="22"/>
            <w:szCs w:val="22"/>
            <w:u w:val="single"/>
            <w:rtl w:val="0"/>
          </w:rPr>
          <w:t xml:space="preserve"> </w:t>
        </w:r>
      </w:hyperlink>
      <w:hyperlink r:id="rId9">
        <w:r w:rsidRPr="00000000" w:rsidDel="00000000" w:rsidR="00000000">
          <w:rPr>
            <w:b w:val="1"/>
            <w:sz w:val="22"/>
            <w:szCs w:val="22"/>
            <w:u w:val="single"/>
            <w:rtl w:val="0"/>
          </w:rPr>
          <w:t xml:space="preserve">VisionLab</w:t>
        </w:r>
      </w:hyperlink>
      <w:r w:rsidRPr="00000000" w:rsidDel="00000000" w:rsidR="00000000">
        <w:rPr>
          <w:sz w:val="22"/>
          <w:szCs w:val="22"/>
          <w:rtl w:val="0"/>
        </w:rPr>
        <w:t xml:space="preserve">.</w:t>
      </w:r>
      <w:r w:rsidRPr="00000000" w:rsidDel="00000000" w:rsidR="00000000">
        <w:rPr>
          <w:rtl w:val="0"/>
        </w:rPr>
      </w:r>
    </w:p>
    <w:p w:rsidRPr="00000000" w:rsidR="00000000" w:rsidDel="00000000" w:rsidP="00000000" w:rsidRDefault="00000000" w14:paraId="0000000C">
      <w:pPr>
        <w:jc w:val="both"/>
        <w:rPr>
          <w:sz w:val="22"/>
          <w:szCs w:val="22"/>
        </w:rPr>
      </w:pPr>
      <w:r w:rsidRPr="00000000" w:rsidDel="00000000" w:rsidR="00000000">
        <w:rPr>
          <w:rtl w:val="0"/>
        </w:rPr>
      </w:r>
    </w:p>
    <w:p w:rsidRPr="00000000" w:rsidR="00000000" w:rsidDel="00000000" w:rsidP="00000000" w:rsidRDefault="00000000" w14:paraId="0000000D">
      <w:pPr>
        <w:jc w:val="both"/>
        <w:rPr>
          <w:sz w:val="22"/>
          <w:szCs w:val="22"/>
        </w:rPr>
      </w:pPr>
      <w:r w:rsidRPr="00000000" w:rsidDel="00000000" w:rsidR="00000000">
        <w:rPr>
          <w:sz w:val="22"/>
          <w:szCs w:val="22"/>
          <w:rtl w:val="0"/>
        </w:rPr>
        <w:t xml:space="preserve">Programma</w:t>
      </w:r>
    </w:p>
    <w:p w:rsidRPr="00000000" w:rsidR="00000000" w:rsidDel="00000000" w:rsidP="00000000" w:rsidRDefault="00000000" w14:paraId="0000000E">
      <w:pPr>
        <w:jc w:val="both"/>
        <w:rPr>
          <w:sz w:val="22"/>
          <w:szCs w:val="22"/>
        </w:rPr>
      </w:pPr>
      <w:r w:rsidRPr="00000000" w:rsidDel="00000000" w:rsidR="00000000">
        <w:rPr>
          <w:rtl w:val="0"/>
        </w:rPr>
      </w:r>
    </w:p>
    <w:p w:rsidRPr="00000000" w:rsidR="00000000" w:rsidDel="00000000" w:rsidP="00000000" w:rsidRDefault="00000000" w14:paraId="0000000F">
      <w:pPr>
        <w:jc w:val="both"/>
        <w:rPr>
          <w:sz w:val="22"/>
          <w:szCs w:val="22"/>
        </w:rPr>
      </w:pPr>
      <w:r w:rsidRPr="00000000" w:rsidDel="00000000" w:rsidR="00000000">
        <w:rPr>
          <w:sz w:val="22"/>
          <w:szCs w:val="22"/>
          <w:rtl w:val="0"/>
        </w:rPr>
        <w:t xml:space="preserve">Alle 17:00 </w:t>
      </w:r>
      <w:r w:rsidRPr="00000000" w:rsidDel="00000000" w:rsidR="00000000">
        <w:rPr>
          <w:b w:val="1"/>
          <w:sz w:val="22"/>
          <w:szCs w:val="22"/>
          <w:rtl w:val="0"/>
        </w:rPr>
        <w:t xml:space="preserve">dfarm - digital transformation factory</w:t>
      </w:r>
      <w:r w:rsidRPr="00000000" w:rsidDel="00000000" w:rsidR="00000000">
        <w:rPr>
          <w:sz w:val="22"/>
          <w:szCs w:val="22"/>
          <w:rtl w:val="0"/>
        </w:rPr>
        <w:t xml:space="preserve">, agenzia di consulenza che accompagna le aziende nel processo di digital transformation, presenta: </w:t>
      </w:r>
      <w:r w:rsidRPr="00000000" w:rsidDel="00000000" w:rsidR="00000000">
        <w:rPr>
          <w:i w:val="1"/>
          <w:sz w:val="22"/>
          <w:szCs w:val="22"/>
          <w:rtl w:val="0"/>
        </w:rPr>
        <w:t xml:space="preserve">“Dal Progetto alla sua Comunicazione! Come Architetti e Designer devono comunicare attraverso i nuovi canali digitali?”</w:t>
      </w:r>
      <w:r w:rsidRPr="00000000" w:rsidDel="00000000" w:rsidR="00000000">
        <w:rPr>
          <w:sz w:val="22"/>
          <w:szCs w:val="22"/>
          <w:rtl w:val="0"/>
        </w:rPr>
        <w:t xml:space="preserve">, workshop che mira a mettere in relazione il pensiero progettuale e il linguaggio digitale per un design capace di comunicare. Presentano </w:t>
      </w:r>
      <w:r w:rsidRPr="00000000" w:rsidDel="00000000" w:rsidR="00000000">
        <w:rPr>
          <w:b w:val="1"/>
          <w:sz w:val="22"/>
          <w:szCs w:val="22"/>
          <w:rtl w:val="0"/>
        </w:rPr>
        <w:t xml:space="preserve">Fabio Biccari</w:t>
      </w:r>
      <w:r w:rsidRPr="00000000" w:rsidDel="00000000" w:rsidR="00000000">
        <w:rPr>
          <w:sz w:val="22"/>
          <w:szCs w:val="22"/>
          <w:rtl w:val="0"/>
        </w:rPr>
        <w:t xml:space="preserve">, Direttore Generale dell'Area Nord Italia dell'ANGI - Associazione Nazionale Giovani Innovatori e responsabile Progetti innovativi presso dfarm, e </w:t>
      </w:r>
      <w:r w:rsidRPr="00000000" w:rsidDel="00000000" w:rsidR="00000000">
        <w:rPr>
          <w:b w:val="1"/>
          <w:sz w:val="22"/>
          <w:szCs w:val="22"/>
          <w:rtl w:val="0"/>
        </w:rPr>
        <w:t xml:space="preserve">Silvia Pettinicchio</w:t>
      </w:r>
      <w:r w:rsidRPr="00000000" w:rsidDel="00000000" w:rsidR="00000000">
        <w:rPr>
          <w:sz w:val="22"/>
          <w:szCs w:val="22"/>
          <w:rtl w:val="0"/>
        </w:rPr>
        <w:t xml:space="preserve">, esperta di economia circolare e attivista. </w:t>
      </w:r>
      <w:r w:rsidRPr="00000000" w:rsidDel="00000000" w:rsidR="00000000">
        <w:rPr>
          <w:i w:val="1"/>
          <w:sz w:val="22"/>
          <w:szCs w:val="22"/>
          <w:rtl w:val="0"/>
        </w:rPr>
        <w:t xml:space="preserve">Workshop a</w:t>
      </w:r>
      <w:r w:rsidRPr="00000000" w:rsidDel="00000000" w:rsidR="00000000">
        <w:rPr>
          <w:sz w:val="22"/>
          <w:szCs w:val="22"/>
          <w:rtl w:val="0"/>
        </w:rPr>
        <w:t xml:space="preserve"> </w:t>
      </w:r>
      <w:r w:rsidRPr="00000000" w:rsidDel="00000000" w:rsidR="00000000">
        <w:rPr>
          <w:i w:val="1"/>
          <w:sz w:val="22"/>
          <w:szCs w:val="22"/>
          <w:rtl w:val="0"/>
        </w:rPr>
        <w:t xml:space="preserve">ingresso libero previa registrazione su EventBrite.</w:t>
      </w:r>
      <w:r w:rsidRPr="00000000" w:rsidDel="00000000" w:rsidR="00000000">
        <w:rPr>
          <w:rtl w:val="0"/>
        </w:rPr>
      </w:r>
    </w:p>
    <w:p w:rsidRPr="00000000" w:rsidR="00000000" w:rsidDel="00000000" w:rsidP="00000000" w:rsidRDefault="00000000" w14:paraId="00000010">
      <w:pPr>
        <w:jc w:val="both"/>
        <w:rPr>
          <w:sz w:val="22"/>
          <w:szCs w:val="22"/>
        </w:rPr>
      </w:pPr>
      <w:r w:rsidRPr="00000000" w:rsidDel="00000000" w:rsidR="00000000">
        <w:rPr>
          <w:rtl w:val="0"/>
        </w:rPr>
      </w:r>
    </w:p>
    <w:p w:rsidRPr="00000000" w:rsidR="00000000" w:rsidDel="00000000" w:rsidP="00000000" w:rsidRDefault="00000000" w14:paraId="00000011">
      <w:pPr>
        <w:jc w:val="both"/>
        <w:rPr>
          <w:sz w:val="22"/>
          <w:szCs w:val="22"/>
        </w:rPr>
      </w:pPr>
      <w:r w:rsidRPr="00000000" w:rsidDel="00000000" w:rsidR="00000000">
        <w:rPr>
          <w:sz w:val="22"/>
          <w:szCs w:val="22"/>
          <w:rtl w:val="0"/>
        </w:rPr>
        <w:t xml:space="preserve">Dalle 19:00: presentazione di </w:t>
      </w:r>
      <w:r w:rsidRPr="00000000" w:rsidDel="00000000" w:rsidR="00000000">
        <w:rPr>
          <w:b w:val="1"/>
          <w:sz w:val="22"/>
          <w:szCs w:val="22"/>
          <w:rtl w:val="0"/>
        </w:rPr>
        <w:t xml:space="preserve">VisionLab</w:t>
      </w:r>
      <w:r w:rsidRPr="00000000" w:rsidDel="00000000" w:rsidR="00000000">
        <w:rPr>
          <w:sz w:val="22"/>
          <w:szCs w:val="22"/>
          <w:rtl w:val="0"/>
        </w:rPr>
        <w:t xml:space="preserve">, progetto di design sostenibile di </w:t>
      </w:r>
      <w:hyperlink r:id="rId10">
        <w:r w:rsidRPr="00000000" w:rsidDel="00000000" w:rsidR="00000000">
          <w:rPr>
            <w:b w:val="1"/>
            <w:sz w:val="22"/>
            <w:szCs w:val="22"/>
            <w:u w:val="single"/>
            <w:rtl w:val="0"/>
          </w:rPr>
          <w:t xml:space="preserve">Montrasio Italia</w:t>
        </w:r>
      </w:hyperlink>
      <w:r w:rsidRPr="00000000" w:rsidDel="00000000" w:rsidR="00000000">
        <w:rPr>
          <w:sz w:val="22"/>
          <w:szCs w:val="22"/>
          <w:rtl w:val="0"/>
        </w:rPr>
        <w:t xml:space="preserve">, azienda italiana leader nel converting, a cura di </w:t>
      </w:r>
      <w:hyperlink r:id="rId11">
        <w:r w:rsidRPr="00000000" w:rsidDel="00000000" w:rsidR="00000000">
          <w:rPr>
            <w:b w:val="1"/>
            <w:sz w:val="22"/>
            <w:szCs w:val="22"/>
            <w:u w:val="single"/>
            <w:rtl w:val="0"/>
          </w:rPr>
          <w:t xml:space="preserve">JBS Agency</w:t>
        </w:r>
      </w:hyperlink>
      <w:r w:rsidRPr="00000000" w:rsidDel="00000000" w:rsidR="00000000">
        <w:rPr>
          <w:sz w:val="22"/>
          <w:szCs w:val="22"/>
          <w:rtl w:val="0"/>
        </w:rPr>
        <w:t xml:space="preserve">, agenzia transmediale e multidisciplinare dedicata alle aziende.</w:t>
      </w:r>
    </w:p>
    <w:p w:rsidRPr="00000000" w:rsidR="00000000" w:rsidDel="00000000" w:rsidP="00000000" w:rsidRDefault="00000000" w14:paraId="00000012">
      <w:pPr>
        <w:jc w:val="both"/>
        <w:rPr>
          <w:sz w:val="22"/>
          <w:szCs w:val="22"/>
        </w:rPr>
      </w:pPr>
      <w:r w:rsidRPr="00000000" w:rsidDel="00000000" w:rsidR="00000000">
        <w:rPr>
          <w:rtl w:val="0"/>
        </w:rPr>
      </w:r>
    </w:p>
    <w:p w:rsidRPr="00000000" w:rsidR="00000000" w:rsidDel="00000000" w:rsidP="00000000" w:rsidRDefault="00000000" w14:paraId="00000013">
      <w:pPr>
        <w:jc w:val="both"/>
        <w:rPr>
          <w:sz w:val="22"/>
          <w:szCs w:val="22"/>
        </w:rPr>
      </w:pPr>
      <w:r w:rsidRPr="00000000" w:rsidDel="00000000" w:rsidR="00000000">
        <w:rPr>
          <w:sz w:val="22"/>
          <w:szCs w:val="22"/>
          <w:rtl w:val="0"/>
        </w:rPr>
        <w:t xml:space="preserve">Nato dall’idea di trasformare in oggetti d’arredo i prodotti di scarto industriale per re-introdurli nel mercato in un’ottica di economia circolare, il progetto VisionLab entra per la prima volta nel mondo del design con due linee d’arredo dedicate a rispondere a due gravi problemi che affliggono il nostro quotidiano: l’invasione della plastica e l’inquinamento acustico. La linea </w:t>
      </w:r>
      <w:r w:rsidRPr="00000000" w:rsidDel="00000000" w:rsidR="00000000">
        <w:rPr>
          <w:b w:val="1"/>
          <w:sz w:val="22"/>
          <w:szCs w:val="22"/>
          <w:rtl w:val="0"/>
        </w:rPr>
        <w:t xml:space="preserve">Ecolab</w:t>
      </w:r>
      <w:r w:rsidRPr="00000000" w:rsidDel="00000000" w:rsidR="00000000">
        <w:rPr>
          <w:sz w:val="22"/>
          <w:szCs w:val="22"/>
          <w:rtl w:val="0"/>
        </w:rPr>
        <w:t xml:space="preserve">, frutto della collaborazione con il designer Enrico Pasquali, laureato in Product Design al Politecnico di Milano, si presenta vivace ed essenziale: semplici aggiunte in acciaio hanno offerto a tubi di Pet, tagliati e sezionati, il sostegno a cinque sedute e un tavolino destinati ad arredare spazi pubblici e privati con soluzioni durature e responsabili. </w:t>
      </w:r>
      <w:r w:rsidRPr="00000000" w:rsidDel="00000000" w:rsidR="00000000">
        <w:rPr>
          <w:b w:val="1"/>
          <w:sz w:val="22"/>
          <w:szCs w:val="22"/>
          <w:rtl w:val="0"/>
        </w:rPr>
        <w:t xml:space="preserve">AcusticArt</w:t>
      </w:r>
      <w:r w:rsidRPr="00000000" w:rsidDel="00000000" w:rsidR="00000000">
        <w:rPr>
          <w:sz w:val="22"/>
          <w:szCs w:val="22"/>
          <w:rtl w:val="0"/>
        </w:rPr>
        <w:t xml:space="preserve"> è una linea di pannelli dalle proprietà fonoassorbenti e fonoisolanti, ricavati dalla combinazione di materiali dall’elevate proprietà acustiche provenienti dall’industria, che portano beneficio psicofisico a coloro che ne fanno uso nei propri ambienti di lavoro, svago e vita privata.</w:t>
      </w:r>
    </w:p>
    <w:p w:rsidRPr="00000000" w:rsidR="00000000" w:rsidDel="00000000" w:rsidP="00000000" w:rsidRDefault="00000000" w14:paraId="00000014">
      <w:pPr>
        <w:jc w:val="both"/>
        <w:rPr>
          <w:sz w:val="22"/>
          <w:szCs w:val="22"/>
        </w:rPr>
      </w:pPr>
      <w:r w:rsidRPr="00000000" w:rsidDel="00000000" w:rsidR="00000000">
        <w:rPr>
          <w:rtl w:val="0"/>
        </w:rPr>
      </w:r>
    </w:p>
    <w:p w:rsidRPr="00000000" w:rsidR="00000000" w:rsidDel="00000000" w:rsidP="00000000" w:rsidRDefault="00000000" w14:paraId="00000015">
      <w:pPr>
        <w:jc w:val="both"/>
        <w:rPr>
          <w:sz w:val="22"/>
          <w:szCs w:val="22"/>
        </w:rPr>
      </w:pPr>
      <w:r w:rsidRPr="00000000" w:rsidDel="00000000" w:rsidR="00000000">
        <w:rPr>
          <w:sz w:val="22"/>
          <w:szCs w:val="22"/>
          <w:rtl w:val="0"/>
        </w:rPr>
        <w:t xml:space="preserve">Tribò ospiterà entrambe le linee d’arredo VisionLab anche dopo il Fuorislaone 2019, rendendosi parte attiva di un progetto che oltrepassa il concetto di design per affermare un pensiero condiviso, funzionale e sostenibile. </w:t>
      </w:r>
    </w:p>
    <w:p w:rsidRPr="00000000" w:rsidR="00000000" w:rsidDel="00000000" w:rsidP="00000000" w:rsidRDefault="00000000" w14:paraId="00000016">
      <w:pPr>
        <w:jc w:val="both"/>
        <w:rPr>
          <w:sz w:val="22"/>
          <w:szCs w:val="22"/>
        </w:rPr>
      </w:pPr>
      <w:r w:rsidRPr="00000000" w:rsidDel="00000000" w:rsidR="00000000">
        <w:rPr>
          <w:rtl w:val="0"/>
        </w:rPr>
      </w:r>
    </w:p>
    <w:p w:rsidRPr="00000000" w:rsidR="00000000" w:rsidDel="00000000" w:rsidP="53B7284D" w:rsidRDefault="00000000" w14:paraId="2558E1A4" w14:textId="028F9FFA">
      <w:pPr>
        <w:pStyle w:val="Normal"/>
        <w:jc w:val="both"/>
        <w:rPr>
          <w:sz w:val="22"/>
          <w:szCs w:val="22"/>
        </w:rPr>
      </w:pPr>
      <w:bookmarkStart w:name="_gjdgxs" w:colFirst="0" w:colLast="0" w:id="0"/>
      <w:bookmarkEnd w:id="0"/>
      <w:r w:rsidRPr="53B7284D" w:rsidR="53B7284D">
        <w:rPr>
          <w:sz w:val="22"/>
          <w:szCs w:val="22"/>
        </w:rPr>
        <w:t>Aperitivo dalle 20:00 a cura di</w:t>
      </w:r>
      <w:r w:rsidRPr="53B7284D" w:rsidR="53B7284D">
        <w:rPr>
          <w:rFonts w:ascii="Calibri" w:hAnsi="Calibri" w:eastAsia="Calibri" w:cs="Calibri"/>
          <w:noProof w:val="0"/>
          <w:sz w:val="22"/>
          <w:szCs w:val="22"/>
          <w:lang w:val="it-IT"/>
        </w:rPr>
        <w:t xml:space="preserve"> cura di Carozzi Formaggi, Tenuta </w:t>
      </w:r>
      <w:proofErr w:type="spellStart"/>
      <w:r w:rsidRPr="53B7284D" w:rsidR="53B7284D">
        <w:rPr>
          <w:rFonts w:ascii="Calibri" w:hAnsi="Calibri" w:eastAsia="Calibri" w:cs="Calibri"/>
          <w:noProof w:val="0"/>
          <w:sz w:val="22"/>
          <w:szCs w:val="22"/>
          <w:lang w:val="it-IT"/>
        </w:rPr>
        <w:t>Agrilat</w:t>
      </w:r>
      <w:proofErr w:type="spellEnd"/>
      <w:r w:rsidRPr="53B7284D" w:rsidR="53B7284D">
        <w:rPr>
          <w:rFonts w:ascii="Calibri" w:hAnsi="Calibri" w:eastAsia="Calibri" w:cs="Calibri"/>
          <w:noProof w:val="0"/>
          <w:sz w:val="22"/>
          <w:szCs w:val="22"/>
          <w:lang w:val="it-IT"/>
        </w:rPr>
        <w:t xml:space="preserve"> e Cantina </w:t>
      </w:r>
      <w:proofErr w:type="spellStart"/>
      <w:r w:rsidRPr="53B7284D" w:rsidR="53B7284D">
        <w:rPr>
          <w:rFonts w:ascii="Calibri" w:hAnsi="Calibri" w:eastAsia="Calibri" w:cs="Calibri"/>
          <w:noProof w:val="0"/>
          <w:sz w:val="22"/>
          <w:szCs w:val="22"/>
          <w:lang w:val="it-IT"/>
        </w:rPr>
        <w:t>Signae</w:t>
      </w:r>
      <w:proofErr w:type="spellEnd"/>
      <w:r w:rsidRPr="53B7284D" w:rsidR="53B7284D">
        <w:rPr>
          <w:rFonts w:ascii="Calibri" w:hAnsi="Calibri" w:eastAsia="Calibri" w:cs="Calibri"/>
          <w:noProof w:val="0"/>
          <w:sz w:val="22"/>
          <w:szCs w:val="22"/>
          <w:lang w:val="it-IT"/>
        </w:rPr>
        <w:t xml:space="preserve"> di Cesarini </w:t>
      </w:r>
      <w:r w:rsidRPr="53B7284D" w:rsidR="53B7284D">
        <w:rPr>
          <w:rFonts w:ascii="Calibri" w:hAnsi="Calibri" w:eastAsia="Calibri" w:cs="Calibri"/>
          <w:noProof w:val="0"/>
          <w:sz w:val="22"/>
          <w:szCs w:val="22"/>
          <w:lang w:val="it-IT"/>
        </w:rPr>
        <w:t>Sartoni</w:t>
      </w:r>
      <w:r w:rsidRPr="53B7284D" w:rsidR="53B7284D">
        <w:rPr>
          <w:sz w:val="22"/>
          <w:szCs w:val="22"/>
        </w:rPr>
        <w:t>.</w:t>
      </w:r>
    </w:p>
    <w:p w:rsidRPr="00000000" w:rsidR="00000000" w:rsidDel="00000000" w:rsidP="53B7284D" w:rsidRDefault="00000000" w14:paraId="00000017" w14:textId="5B39F26B">
      <w:pPr>
        <w:pStyle w:val="Normal"/>
        <w:jc w:val="both"/>
        <w:rPr>
          <w:sz w:val="22"/>
          <w:szCs w:val="22"/>
        </w:rPr>
      </w:pPr>
      <w:r w:rsidRPr="53B7284D" w:rsidR="53B7284D">
        <w:rPr>
          <w:sz w:val="22"/>
          <w:szCs w:val="22"/>
        </w:rPr>
        <w:t xml:space="preserve"> </w:t>
      </w:r>
    </w:p>
    <w:p w:rsidRPr="00000000" w:rsidR="00000000" w:rsidDel="00000000" w:rsidP="00000000" w:rsidRDefault="00000000" w14:paraId="00000018">
      <w:pPr>
        <w:jc w:val="both"/>
        <w:rPr>
          <w:sz w:val="22"/>
          <w:szCs w:val="22"/>
        </w:rPr>
      </w:pPr>
      <w:r w:rsidRPr="00000000" w:rsidDel="00000000" w:rsidR="00000000">
        <w:rPr>
          <w:sz w:val="22"/>
          <w:szCs w:val="22"/>
          <w:rtl w:val="0"/>
        </w:rPr>
        <w:t xml:space="preserve">Durante l’evento JBS Agency presentata la tecnologia VR di Impersive, realtà virtuale a 360 3D stereoscopico in persona in movimento.  </w:t>
      </w:r>
    </w:p>
    <w:p w:rsidRPr="00000000" w:rsidR="00000000" w:rsidDel="00000000" w:rsidP="00000000" w:rsidRDefault="00000000" w14:paraId="00000019">
      <w:pPr>
        <w:jc w:val="both"/>
        <w:rPr>
          <w:sz w:val="22"/>
          <w:szCs w:val="22"/>
        </w:rPr>
      </w:pPr>
      <w:r w:rsidRPr="00000000" w:rsidDel="00000000" w:rsidR="00000000">
        <w:rPr>
          <w:rtl w:val="0"/>
        </w:rPr>
      </w:r>
    </w:p>
    <w:p w:rsidRPr="00000000" w:rsidR="00000000" w:rsidDel="00000000" w:rsidP="00000000" w:rsidRDefault="00000000" w14:paraId="0000001A">
      <w:pPr>
        <w:jc w:val="both"/>
        <w:rPr>
          <w:sz w:val="22"/>
          <w:szCs w:val="22"/>
        </w:rPr>
      </w:pPr>
      <w:bookmarkStart w:name="_brp5ryfl4m0i" w:colFirst="0" w:colLast="0" w:id="1"/>
      <w:bookmarkEnd w:id="1"/>
      <w:r w:rsidRPr="00000000" w:rsidDel="00000000" w:rsidR="00000000">
        <w:rPr>
          <w:sz w:val="22"/>
          <w:szCs w:val="22"/>
          <w:rtl w:val="0"/>
        </w:rPr>
        <w:t xml:space="preserve">La giornata di </w:t>
      </w:r>
      <w:r w:rsidRPr="00000000" w:rsidDel="00000000" w:rsidR="00000000">
        <w:rPr>
          <w:sz w:val="22"/>
          <w:szCs w:val="22"/>
          <w:u w:val="single"/>
          <w:rtl w:val="0"/>
        </w:rPr>
        <w:t xml:space="preserve">venerdì 12</w:t>
      </w:r>
      <w:r w:rsidRPr="00000000" w:rsidDel="00000000" w:rsidR="00000000">
        <w:rPr>
          <w:sz w:val="22"/>
          <w:szCs w:val="22"/>
          <w:rtl w:val="0"/>
        </w:rPr>
        <w:t xml:space="preserve"> aprile indagherà come le nuove tecnologie possono supportare designer e  artisti per mettersi in contatto, posizionare i propri prodotti e creare community di servizio. </w:t>
      </w:r>
    </w:p>
    <w:p w:rsidRPr="00000000" w:rsidR="00000000" w:rsidDel="00000000" w:rsidP="00000000" w:rsidRDefault="00000000" w14:paraId="0000001B">
      <w:pPr>
        <w:jc w:val="both"/>
        <w:rPr>
          <w:sz w:val="22"/>
          <w:szCs w:val="22"/>
        </w:rPr>
      </w:pPr>
      <w:r w:rsidRPr="00000000" w:rsidDel="00000000" w:rsidR="00000000">
        <w:rPr>
          <w:sz w:val="22"/>
          <w:szCs w:val="22"/>
          <w:rtl w:val="0"/>
        </w:rPr>
        <w:t xml:space="preserve">Il modello piattaforma, basato sulle community online e l’interazione tra utenti che trova le sue applicazioni migliori proprio nelle realtà che abbracciano i principi dell’economia circolare e sostenibile, viene applicato al mondo dell’arte e del design da </w:t>
      </w:r>
      <w:hyperlink r:id="rId12">
        <w:r w:rsidRPr="00000000" w:rsidDel="00000000" w:rsidR="00000000">
          <w:rPr>
            <w:b w:val="1"/>
            <w:sz w:val="22"/>
            <w:szCs w:val="22"/>
            <w:u w:val="single"/>
            <w:rtl w:val="0"/>
          </w:rPr>
          <w:t xml:space="preserve">Taldèg</w:t>
        </w:r>
      </w:hyperlink>
      <w:r w:rsidRPr="00000000" w:rsidDel="00000000" w:rsidR="00000000">
        <w:rPr>
          <w:b w:val="1"/>
          <w:sz w:val="22"/>
          <w:szCs w:val="22"/>
          <w:rtl w:val="0"/>
        </w:rPr>
        <w:t xml:space="preserve">, </w:t>
      </w:r>
      <w:r w:rsidRPr="00000000" w:rsidDel="00000000" w:rsidR="00000000">
        <w:rPr>
          <w:sz w:val="22"/>
          <w:szCs w:val="22"/>
          <w:rtl w:val="0"/>
        </w:rPr>
        <w:t xml:space="preserve">startup innovativa al femminile che grazie alla tecnologia permette ai talenti artistici di posizionare la propria arte all’interno di ambienti commerciali come case vacanze, coworking, spazi turistici, con l’obiettivo di avvicinare il prodotto artistico alla vita quotidiana delle persone e offrire ai talenti nuove possibilità comunicative e di business. </w:t>
      </w:r>
      <w:r w:rsidRPr="00000000" w:rsidDel="00000000" w:rsidR="00000000">
        <w:rPr>
          <w:color w:val="222222"/>
          <w:sz w:val="22"/>
          <w:szCs w:val="22"/>
          <w:highlight w:val="white"/>
          <w:rtl w:val="0"/>
        </w:rPr>
        <w:t xml:space="preserve">In quest’occasione verrà per la primissima volta presentata al pubblico l’applicazione Taldèg.</w:t>
      </w:r>
      <w:r w:rsidRPr="00000000" w:rsidDel="00000000" w:rsidR="00000000">
        <w:rPr>
          <w:rtl w:val="0"/>
        </w:rPr>
      </w:r>
    </w:p>
    <w:p w:rsidRPr="00000000" w:rsidR="00000000" w:rsidDel="00000000" w:rsidP="00000000" w:rsidRDefault="00000000" w14:paraId="0000001C">
      <w:pPr>
        <w:jc w:val="both"/>
        <w:rPr>
          <w:sz w:val="22"/>
          <w:szCs w:val="22"/>
        </w:rPr>
      </w:pPr>
      <w:r w:rsidRPr="00000000" w:rsidDel="00000000" w:rsidR="00000000">
        <w:rPr>
          <w:sz w:val="22"/>
          <w:szCs w:val="22"/>
          <w:rtl w:val="0"/>
        </w:rPr>
        <w:t xml:space="preserve">Partendo dall’esperienza concreta del progetto </w:t>
      </w:r>
      <w:r w:rsidRPr="00000000" w:rsidDel="00000000" w:rsidR="00000000">
        <w:rPr>
          <w:b w:val="1"/>
          <w:sz w:val="22"/>
          <w:szCs w:val="22"/>
          <w:rtl w:val="0"/>
        </w:rPr>
        <w:t xml:space="preserve">VisionLab</w:t>
      </w:r>
      <w:r w:rsidRPr="00000000" w:rsidDel="00000000" w:rsidR="00000000">
        <w:rPr>
          <w:sz w:val="22"/>
          <w:szCs w:val="22"/>
          <w:rtl w:val="0"/>
        </w:rPr>
        <w:t xml:space="preserve"> che ha scelto </w:t>
      </w:r>
      <w:r w:rsidRPr="00000000" w:rsidDel="00000000" w:rsidR="00000000">
        <w:rPr>
          <w:b w:val="1"/>
          <w:sz w:val="22"/>
          <w:szCs w:val="22"/>
          <w:rtl w:val="0"/>
        </w:rPr>
        <w:t xml:space="preserve">Tribò</w:t>
      </w:r>
      <w:r w:rsidRPr="00000000" w:rsidDel="00000000" w:rsidR="00000000">
        <w:rPr>
          <w:sz w:val="22"/>
          <w:szCs w:val="22"/>
          <w:rtl w:val="0"/>
        </w:rPr>
        <w:t xml:space="preserve"> come piattaforma fisica per far scoprire i propri prodotti si indagherà come il modello piattaforma può </w:t>
      </w:r>
      <w:r w:rsidRPr="00000000" w:rsidDel="00000000" w:rsidR="00000000">
        <w:rPr>
          <w:sz w:val="22"/>
          <w:szCs w:val="22"/>
          <w:rtl w:val="0"/>
        </w:rPr>
        <w:t xml:space="preserve">rispondere alle esigenze di artisti e designer del nostro tempo che chiedono di essere coinvolti direttamente nella co-progettazione e co-creazione di valori. </w:t>
      </w:r>
    </w:p>
    <w:p w:rsidRPr="00000000" w:rsidR="00000000" w:rsidDel="00000000" w:rsidP="00000000" w:rsidRDefault="00000000" w14:paraId="0000001D">
      <w:pPr>
        <w:jc w:val="both"/>
        <w:rPr>
          <w:sz w:val="22"/>
          <w:szCs w:val="22"/>
        </w:rPr>
      </w:pPr>
      <w:hyperlink r:id="rId13">
        <w:r w:rsidRPr="00000000" w:rsidDel="00000000" w:rsidR="00000000">
          <w:rPr>
            <w:b w:val="1"/>
            <w:sz w:val="22"/>
            <w:szCs w:val="22"/>
            <w:u w:val="single"/>
            <w:rtl w:val="0"/>
          </w:rPr>
          <w:t xml:space="preserve">Collaboriamo</w:t>
        </w:r>
      </w:hyperlink>
      <w:r w:rsidRPr="00000000" w:rsidDel="00000000" w:rsidR="00000000">
        <w:rPr>
          <w:b w:val="1"/>
          <w:sz w:val="22"/>
          <w:szCs w:val="22"/>
          <w:rtl w:val="0"/>
        </w:rPr>
        <w:t xml:space="preserve">, organizzazione che offre consulenza sul modello piattaforma e sulla costruzione di comunità, </w:t>
      </w:r>
      <w:r w:rsidRPr="00000000" w:rsidDel="00000000" w:rsidR="00000000">
        <w:rPr>
          <w:sz w:val="22"/>
          <w:szCs w:val="22"/>
          <w:rtl w:val="0"/>
        </w:rPr>
        <w:t xml:space="preserve">partendo dall’esperienza di Taldèg illustrerà come la digitalizzazione e il modello piattaforma possono aiutare a far crescere la visibilità di persone e territori e come disegnare un servizio a piattaforma.</w:t>
      </w:r>
      <w:r w:rsidRPr="00000000" w:rsidDel="00000000" w:rsidR="00000000">
        <w:rPr>
          <w:rtl w:val="0"/>
        </w:rPr>
      </w:r>
    </w:p>
    <w:p w:rsidRPr="00000000" w:rsidR="00000000" w:rsidDel="00000000" w:rsidP="00000000" w:rsidRDefault="00000000" w14:paraId="0000001E">
      <w:pPr>
        <w:jc w:val="both"/>
        <w:rPr>
          <w:sz w:val="22"/>
          <w:szCs w:val="22"/>
        </w:rPr>
      </w:pPr>
      <w:r w:rsidRPr="00000000" w:rsidDel="00000000" w:rsidR="00000000">
        <w:rPr>
          <w:rtl w:val="0"/>
        </w:rPr>
      </w:r>
    </w:p>
    <w:p w:rsidRPr="00000000" w:rsidR="00000000" w:rsidDel="00000000" w:rsidP="00000000" w:rsidRDefault="00000000" w14:paraId="0000001F">
      <w:pPr>
        <w:jc w:val="both"/>
        <w:rPr>
          <w:sz w:val="22"/>
          <w:szCs w:val="22"/>
        </w:rPr>
      </w:pPr>
      <w:r w:rsidRPr="00000000" w:rsidDel="00000000" w:rsidR="00000000">
        <w:rPr>
          <w:sz w:val="22"/>
          <w:szCs w:val="22"/>
          <w:rtl w:val="0"/>
        </w:rPr>
        <w:t xml:space="preserve">Programma: </w:t>
      </w:r>
    </w:p>
    <w:p w:rsidRPr="00000000" w:rsidR="00000000" w:rsidDel="00000000" w:rsidP="00000000" w:rsidRDefault="00000000" w14:paraId="00000020">
      <w:pPr>
        <w:jc w:val="both"/>
        <w:rPr>
          <w:sz w:val="22"/>
          <w:szCs w:val="22"/>
        </w:rPr>
      </w:pPr>
      <w:r w:rsidRPr="00000000" w:rsidDel="00000000" w:rsidR="00000000">
        <w:rPr>
          <w:rtl w:val="0"/>
        </w:rPr>
      </w:r>
    </w:p>
    <w:p w:rsidRPr="00000000" w:rsidR="00000000" w:rsidDel="00000000" w:rsidP="00000000" w:rsidRDefault="00000000" w14:paraId="00000021">
      <w:pPr>
        <w:jc w:val="both"/>
        <w:rPr>
          <w:color w:val="222222"/>
          <w:sz w:val="22"/>
          <w:szCs w:val="22"/>
          <w:highlight w:val="white"/>
        </w:rPr>
      </w:pPr>
      <w:r w:rsidRPr="00000000" w:rsidDel="00000000" w:rsidR="00000000">
        <w:rPr>
          <w:color w:val="222222"/>
          <w:sz w:val="22"/>
          <w:szCs w:val="22"/>
          <w:highlight w:val="white"/>
          <w:rtl w:val="0"/>
        </w:rPr>
        <w:t xml:space="preserve">Alle 16.00 Silvia Rigo, CEO e co founder presenta il progetto Taldèg. </w:t>
      </w:r>
    </w:p>
    <w:p w:rsidRPr="00000000" w:rsidR="00000000" w:rsidDel="00000000" w:rsidP="00000000" w:rsidRDefault="00000000" w14:paraId="00000022">
      <w:pPr>
        <w:jc w:val="both"/>
        <w:rPr>
          <w:color w:val="222222"/>
          <w:sz w:val="22"/>
          <w:szCs w:val="22"/>
          <w:highlight w:val="white"/>
        </w:rPr>
      </w:pPr>
      <w:r w:rsidRPr="00000000" w:rsidDel="00000000" w:rsidR="00000000">
        <w:rPr>
          <w:color w:val="222222"/>
          <w:sz w:val="22"/>
          <w:szCs w:val="22"/>
          <w:highlight w:val="white"/>
          <w:rtl w:val="0"/>
        </w:rPr>
        <w:t xml:space="preserve">Dibattito sul tema “</w:t>
      </w:r>
      <w:r w:rsidRPr="00000000" w:rsidDel="00000000" w:rsidR="00000000">
        <w:rPr>
          <w:b w:val="1"/>
          <w:i w:val="1"/>
          <w:color w:val="222222"/>
          <w:sz w:val="22"/>
          <w:szCs w:val="22"/>
          <w:highlight w:val="white"/>
          <w:rtl w:val="0"/>
        </w:rPr>
        <w:t xml:space="preserve">Artista incompreso o necessità di innovare i canali di comunicazione e sviluppo? Come la multisided platform può creare nuovi modelli di business e connettere creativi emergenti con mercati più vasti</w:t>
      </w:r>
      <w:r w:rsidRPr="00000000" w:rsidDel="00000000" w:rsidR="00000000">
        <w:rPr>
          <w:color w:val="222222"/>
          <w:sz w:val="22"/>
          <w:szCs w:val="22"/>
          <w:highlight w:val="white"/>
          <w:rtl w:val="0"/>
        </w:rPr>
        <w:t xml:space="preserve">”.</w:t>
      </w:r>
    </w:p>
    <w:p w:rsidRPr="00000000" w:rsidR="00000000" w:rsidDel="00000000" w:rsidP="00000000" w:rsidRDefault="00000000" w14:paraId="00000023">
      <w:pPr>
        <w:jc w:val="both"/>
        <w:rPr>
          <w:color w:val="222222"/>
          <w:sz w:val="22"/>
          <w:szCs w:val="22"/>
          <w:highlight w:val="white"/>
        </w:rPr>
      </w:pPr>
      <w:r w:rsidRPr="00000000" w:rsidDel="00000000" w:rsidR="00000000">
        <w:rPr>
          <w:rtl w:val="0"/>
        </w:rPr>
      </w:r>
    </w:p>
    <w:p w:rsidRPr="00000000" w:rsidR="00000000" w:rsidDel="00000000" w:rsidP="00000000" w:rsidRDefault="00000000" w14:paraId="00000024">
      <w:pPr>
        <w:jc w:val="both"/>
        <w:rPr>
          <w:color w:val="222222"/>
          <w:sz w:val="22"/>
          <w:szCs w:val="22"/>
          <w:highlight w:val="white"/>
        </w:rPr>
      </w:pPr>
      <w:r w:rsidRPr="00000000" w:rsidDel="00000000" w:rsidR="00000000">
        <w:rPr>
          <w:color w:val="222222"/>
          <w:sz w:val="22"/>
          <w:szCs w:val="22"/>
          <w:highlight w:val="white"/>
          <w:rtl w:val="0"/>
        </w:rPr>
        <w:t xml:space="preserve">A seguire 4 talenti, </w:t>
      </w:r>
      <w:r w:rsidRPr="00000000" w:rsidDel="00000000" w:rsidR="00000000">
        <w:rPr>
          <w:b w:val="1"/>
          <w:color w:val="222222"/>
          <w:sz w:val="22"/>
          <w:szCs w:val="22"/>
          <w:highlight w:val="white"/>
          <w:rtl w:val="0"/>
        </w:rPr>
        <w:t xml:space="preserve">Vision Lab</w:t>
      </w:r>
      <w:r w:rsidRPr="00000000" w:rsidDel="00000000" w:rsidR="00000000">
        <w:rPr>
          <w:color w:val="222222"/>
          <w:sz w:val="22"/>
          <w:szCs w:val="22"/>
          <w:highlight w:val="white"/>
          <w:rtl w:val="0"/>
        </w:rPr>
        <w:t xml:space="preserve">, </w:t>
      </w:r>
      <w:r w:rsidRPr="00000000" w:rsidDel="00000000" w:rsidR="00000000">
        <w:rPr>
          <w:b w:val="1"/>
          <w:color w:val="222222"/>
          <w:sz w:val="22"/>
          <w:szCs w:val="22"/>
          <w:highlight w:val="white"/>
          <w:rtl w:val="0"/>
        </w:rPr>
        <w:t xml:space="preserve">Alessandro Totti</w:t>
      </w:r>
      <w:r w:rsidRPr="00000000" w:rsidDel="00000000" w:rsidR="00000000">
        <w:rPr>
          <w:color w:val="222222"/>
          <w:sz w:val="22"/>
          <w:szCs w:val="22"/>
          <w:highlight w:val="white"/>
          <w:rtl w:val="0"/>
        </w:rPr>
        <w:t xml:space="preserve">, </w:t>
      </w:r>
      <w:r w:rsidRPr="00000000" w:rsidDel="00000000" w:rsidR="00000000">
        <w:rPr>
          <w:b w:val="1"/>
          <w:color w:val="222222"/>
          <w:sz w:val="22"/>
          <w:szCs w:val="22"/>
          <w:highlight w:val="white"/>
          <w:rtl w:val="0"/>
        </w:rPr>
        <w:t xml:space="preserve">Gloria Goderecci</w:t>
      </w:r>
      <w:r w:rsidRPr="00000000" w:rsidDel="00000000" w:rsidR="00000000">
        <w:rPr>
          <w:color w:val="222222"/>
          <w:sz w:val="22"/>
          <w:szCs w:val="22"/>
          <w:highlight w:val="white"/>
          <w:rtl w:val="0"/>
        </w:rPr>
        <w:t xml:space="preserve">, </w:t>
      </w:r>
      <w:r w:rsidRPr="00000000" w:rsidDel="00000000" w:rsidR="00000000">
        <w:rPr>
          <w:b w:val="1"/>
          <w:color w:val="222222"/>
          <w:sz w:val="22"/>
          <w:szCs w:val="22"/>
          <w:highlight w:val="white"/>
          <w:rtl w:val="0"/>
        </w:rPr>
        <w:t xml:space="preserve">Apeja Upcycling</w:t>
      </w:r>
      <w:r w:rsidRPr="00000000" w:rsidDel="00000000" w:rsidR="00000000">
        <w:rPr>
          <w:color w:val="222222"/>
          <w:sz w:val="22"/>
          <w:szCs w:val="22"/>
          <w:highlight w:val="white"/>
          <w:rtl w:val="0"/>
        </w:rPr>
        <w:t xml:space="preserve"> esporranno le loro creazioni in un dialogo diretto con l’osservatore. Tramite l’app Taldèg, per la prima volta scaricabile negli store, racconteranno se stessi, le loro opere e i processi creativi.</w:t>
      </w:r>
    </w:p>
    <w:p w:rsidRPr="00000000" w:rsidR="00000000" w:rsidDel="00000000" w:rsidP="00000000" w:rsidRDefault="00000000" w14:paraId="00000025">
      <w:pPr>
        <w:jc w:val="both"/>
        <w:rPr>
          <w:color w:val="222222"/>
          <w:sz w:val="22"/>
          <w:szCs w:val="22"/>
          <w:highlight w:val="white"/>
        </w:rPr>
      </w:pPr>
      <w:r w:rsidRPr="00000000" w:rsidDel="00000000" w:rsidR="00000000">
        <w:rPr>
          <w:color w:val="222222"/>
          <w:sz w:val="22"/>
          <w:szCs w:val="22"/>
          <w:highlight w:val="white"/>
          <w:rtl w:val="0"/>
        </w:rPr>
        <w:t xml:space="preserve">Un’occasione, grazie allo strumento digitale, per avvicinarsi al mondo dell’arte, acquistare le opere tramite il marketplace interno all’app, e conoscere più da vicino un mondo che appare distante ed elitario ma può, invece, entrare nel quotidiano di tutti noi.</w:t>
      </w:r>
    </w:p>
    <w:p w:rsidRPr="00000000" w:rsidR="00000000" w:rsidDel="00000000" w:rsidP="00000000" w:rsidRDefault="00000000" w14:paraId="00000026">
      <w:pPr>
        <w:jc w:val="both"/>
        <w:rPr>
          <w:color w:val="222222"/>
          <w:sz w:val="22"/>
          <w:szCs w:val="22"/>
          <w:highlight w:val="white"/>
        </w:rPr>
      </w:pPr>
      <w:r w:rsidRPr="00000000" w:rsidDel="00000000" w:rsidR="00000000">
        <w:rPr>
          <w:rtl w:val="0"/>
        </w:rPr>
      </w:r>
    </w:p>
    <w:p w:rsidRPr="00000000" w:rsidR="00000000" w:rsidDel="00000000" w:rsidP="00000000" w:rsidRDefault="00000000" w14:paraId="00000027">
      <w:pPr>
        <w:jc w:val="both"/>
        <w:rPr>
          <w:color w:val="222222"/>
          <w:sz w:val="22"/>
          <w:szCs w:val="22"/>
          <w:highlight w:val="white"/>
        </w:rPr>
      </w:pPr>
      <w:r w:rsidRPr="00000000" w:rsidDel="00000000" w:rsidR="00000000">
        <w:rPr>
          <w:color w:val="222222"/>
          <w:sz w:val="22"/>
          <w:szCs w:val="22"/>
          <w:highlight w:val="white"/>
          <w:rtl w:val="0"/>
        </w:rPr>
        <w:t xml:space="preserve">Alle 17.00 Collaboriamo partendo dall’esperienza di Taldèg illustrerà i processi chiave che deve affrontare chi vuole disegnare e far crescere una piattaforma e presenterà Platform Accademy, un percorso formativo pensato per chi vuole progettare un servizio a piattaforma e, o, vuole farlo crescere.</w:t>
      </w:r>
    </w:p>
    <w:p w:rsidRPr="00000000" w:rsidR="00000000" w:rsidDel="00000000" w:rsidP="00000000" w:rsidRDefault="00000000" w14:paraId="00000028">
      <w:pPr>
        <w:jc w:val="both"/>
        <w:rPr>
          <w:sz w:val="22"/>
          <w:szCs w:val="22"/>
        </w:rPr>
      </w:pPr>
      <w:r w:rsidRPr="00000000" w:rsidDel="00000000" w:rsidR="00000000">
        <w:rPr>
          <w:rtl w:val="0"/>
        </w:rPr>
      </w:r>
    </w:p>
    <w:p w:rsidRPr="00000000" w:rsidR="00000000" w:rsidDel="00000000" w:rsidP="00000000" w:rsidRDefault="00000000" w14:paraId="00000029">
      <w:pPr>
        <w:jc w:val="both"/>
        <w:rPr>
          <w:sz w:val="22"/>
          <w:szCs w:val="22"/>
          <w:highlight w:val="white"/>
        </w:rPr>
      </w:pPr>
      <w:r w:rsidRPr="00000000" w:rsidDel="00000000" w:rsidR="00000000">
        <w:rPr>
          <w:sz w:val="22"/>
          <w:szCs w:val="22"/>
          <w:rtl w:val="0"/>
        </w:rPr>
        <w:t xml:space="preserve">Alle 18 Aperitivo offerto da </w:t>
      </w:r>
      <w:hyperlink r:id="rId14">
        <w:r w:rsidRPr="00000000" w:rsidDel="00000000" w:rsidR="00000000">
          <w:rPr>
            <w:b w:val="1"/>
            <w:sz w:val="22"/>
            <w:szCs w:val="22"/>
            <w:u w:val="single"/>
            <w:rtl w:val="0"/>
          </w:rPr>
          <w:t xml:space="preserve">Kampaay</w:t>
        </w:r>
      </w:hyperlink>
      <w:r w:rsidRPr="00000000" w:rsidDel="00000000" w:rsidR="00000000">
        <w:rPr>
          <w:sz w:val="22"/>
          <w:szCs w:val="22"/>
          <w:rtl w:val="0"/>
        </w:rPr>
        <w:t xml:space="preserve">, piattaforma (App Mobile) nata come nuova frontiera </w:t>
      </w:r>
      <w:r w:rsidRPr="00000000" w:rsidDel="00000000" w:rsidR="00000000">
        <w:rPr>
          <w:sz w:val="22"/>
          <w:szCs w:val="22"/>
          <w:highlight w:val="white"/>
          <w:rtl w:val="0"/>
        </w:rPr>
        <w:t xml:space="preserve">dell’entertainment per il supporto all'organizzazione di eventi di qualsiasi genere (aperitivo, pre-serata e party). L’innovativa startup nata a Milano permette l'automatizzazione e centralizzazione di tutti i servizi che orbitano attorno a questa attività.</w:t>
      </w:r>
    </w:p>
    <w:p w:rsidRPr="00000000" w:rsidR="00000000" w:rsidDel="00000000" w:rsidP="00000000" w:rsidRDefault="00000000" w14:paraId="0000002A">
      <w:pPr>
        <w:jc w:val="both"/>
        <w:rPr>
          <w:i w:val="1"/>
          <w:sz w:val="22"/>
          <w:szCs w:val="22"/>
        </w:rPr>
      </w:pPr>
      <w:r w:rsidRPr="00000000" w:rsidDel="00000000" w:rsidR="00000000">
        <w:rPr>
          <w:rtl w:val="0"/>
        </w:rPr>
      </w:r>
    </w:p>
    <w:p w:rsidRPr="00000000" w:rsidR="00000000" w:rsidDel="00000000" w:rsidP="00000000" w:rsidRDefault="00000000" w14:paraId="0000002B">
      <w:pPr>
        <w:jc w:val="both"/>
        <w:rPr>
          <w:sz w:val="22"/>
          <w:szCs w:val="22"/>
          <w:highlight w:val="white"/>
        </w:rPr>
      </w:pPr>
      <w:r w:rsidRPr="00000000" w:rsidDel="00000000" w:rsidR="00000000">
        <w:rPr>
          <w:i w:val="1"/>
          <w:sz w:val="22"/>
          <w:szCs w:val="22"/>
          <w:rtl w:val="0"/>
        </w:rPr>
        <w:t xml:space="preserve">Evento a</w:t>
      </w:r>
      <w:r w:rsidRPr="00000000" w:rsidDel="00000000" w:rsidR="00000000">
        <w:rPr>
          <w:sz w:val="22"/>
          <w:szCs w:val="22"/>
          <w:rtl w:val="0"/>
        </w:rPr>
        <w:t xml:space="preserve"> </w:t>
      </w:r>
      <w:r w:rsidRPr="00000000" w:rsidDel="00000000" w:rsidR="00000000">
        <w:rPr>
          <w:i w:val="1"/>
          <w:sz w:val="22"/>
          <w:szCs w:val="22"/>
          <w:rtl w:val="0"/>
        </w:rPr>
        <w:t xml:space="preserve">ingresso libero previa registrazione su EventBrite.</w:t>
      </w:r>
      <w:r w:rsidRPr="00000000" w:rsidDel="00000000" w:rsidR="00000000">
        <w:rPr>
          <w:rtl w:val="0"/>
        </w:rPr>
      </w:r>
    </w:p>
    <w:sectPr>
      <w:pgSz w:w="11900" w:h="16840" w:orient="portrait"/>
      <w:pgMar w:top="1417" w:right="1134" w:bottom="1134" w:lef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53B7284D"/>
    <w:rsid w:val="53B7284D"/>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hAnsi="Calibri" w:eastAsia="Calibri" w:cs="Calibri"/>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after="120" w:lineRule="auto"/>
    </w:pPr>
    <w:rPr>
      <w:b w:val="1"/>
      <w:sz w:val="48"/>
      <w:szCs w:val="48"/>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s>
</file>

<file path=word/_rels/document.xml.rels>&#65279;<?xml version="1.0" encoding="utf-8"?><Relationships xmlns="http://schemas.openxmlformats.org/package/2006/relationships"><Relationship Type="http://schemas.openxmlformats.org/officeDocument/2006/relationships/hyperlink" Target="https://jbsagency.com" TargetMode="External" Id="rId11" /><Relationship Type="http://schemas.openxmlformats.org/officeDocument/2006/relationships/hyperlink" Target="http://www.montrasioitalia.com" TargetMode="External" Id="rId10" /><Relationship Type="http://schemas.openxmlformats.org/officeDocument/2006/relationships/hyperlink" Target="http://collaboriamo.org/" TargetMode="External" Id="rId13" /><Relationship Type="http://schemas.openxmlformats.org/officeDocument/2006/relationships/hyperlink" Target="https://www.taldeg.com/it/" TargetMode="External" Id="rId12" /><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hyperlink" Target="https://visionlabsolutions.com" TargetMode="External" Id="rId9" /><Relationship Type="http://schemas.openxmlformats.org/officeDocument/2006/relationships/hyperlink" Target="https://www.kampaay.com/" TargetMode="External" Id="rId14" /><Relationship Type="http://schemas.openxmlformats.org/officeDocument/2006/relationships/styles" Target="styles.xml" Id="rId5" /><Relationship Type="http://schemas.openxmlformats.org/officeDocument/2006/relationships/hyperlink" Target="https://coworkingtribo.com/" TargetMode="External" Id="rId6" /><Relationship Type="http://schemas.openxmlformats.org/officeDocument/2006/relationships/hyperlink" Target="https://www.dfarm.it/" TargetMode="External" Id="rId7" /><Relationship Type="http://schemas.openxmlformats.org/officeDocument/2006/relationships/hyperlink" Target="https://visionlabsolutions.com"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00.0001</ap:AppVersion>
  <ap:Application>Microsoft Office Word</ap:Application>
  <ap:LinksUpToDate>false</ap:LinksUpToDate>
</ap:Properties>
</file>