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3E8" w:rsidRDefault="007A423F" w:rsidP="00995FC8">
      <w:pPr>
        <w:tabs>
          <w:tab w:val="left" w:pos="4410"/>
        </w:tabs>
        <w:spacing w:after="0" w:line="240" w:lineRule="auto"/>
        <w:jc w:val="center"/>
        <w:rPr>
          <w:b/>
          <w:color w:val="000000" w:themeColor="text1"/>
          <w:sz w:val="28"/>
        </w:rPr>
      </w:pPr>
      <w:bookmarkStart w:id="0" w:name="_GoBack"/>
      <w:bookmarkEnd w:id="0"/>
      <w:r w:rsidRPr="00AC1CF1">
        <w:rPr>
          <w:b/>
          <w:color w:val="000000" w:themeColor="text1"/>
          <w:sz w:val="28"/>
        </w:rPr>
        <w:t xml:space="preserve">Villeroy &amp; Boch alla Milano Design Week </w:t>
      </w:r>
      <w:r w:rsidRPr="00AC1CF1">
        <w:rPr>
          <w:b/>
          <w:color w:val="000000" w:themeColor="text1"/>
          <w:sz w:val="28"/>
        </w:rPr>
        <w:br/>
        <w:t>presenta</w:t>
      </w:r>
      <w:r w:rsidR="008B3861" w:rsidRPr="00AC1CF1">
        <w:rPr>
          <w:b/>
          <w:color w:val="000000" w:themeColor="text1"/>
          <w:sz w:val="28"/>
        </w:rPr>
        <w:t xml:space="preserve"> la nuova linea FINION</w:t>
      </w:r>
    </w:p>
    <w:p w:rsidR="00040D70" w:rsidRPr="00AC1CF1" w:rsidRDefault="00040D70" w:rsidP="00995FC8">
      <w:pPr>
        <w:tabs>
          <w:tab w:val="left" w:pos="4410"/>
        </w:tabs>
        <w:spacing w:after="0" w:line="240" w:lineRule="auto"/>
        <w:jc w:val="center"/>
        <w:rPr>
          <w:b/>
          <w:color w:val="000000" w:themeColor="text1"/>
          <w:sz w:val="24"/>
        </w:rPr>
      </w:pPr>
    </w:p>
    <w:p w:rsidR="00C073E8" w:rsidRPr="00AC1CF1" w:rsidRDefault="008B0E4A" w:rsidP="008B0E4A">
      <w:pPr>
        <w:tabs>
          <w:tab w:val="left" w:pos="4410"/>
        </w:tabs>
        <w:spacing w:after="0" w:line="240" w:lineRule="auto"/>
        <w:jc w:val="center"/>
        <w:rPr>
          <w:i/>
          <w:color w:val="000000" w:themeColor="text1"/>
        </w:rPr>
      </w:pPr>
      <w:r w:rsidRPr="00AC1CF1">
        <w:rPr>
          <w:i/>
          <w:color w:val="000000" w:themeColor="text1"/>
        </w:rPr>
        <w:t xml:space="preserve">L’azienda tedesca presenta, oltre ad una nuova collezione premium pensata dal designer Patrick </w:t>
      </w:r>
      <w:proofErr w:type="spellStart"/>
      <w:r w:rsidRPr="00AC1CF1">
        <w:rPr>
          <w:i/>
          <w:color w:val="000000" w:themeColor="text1"/>
        </w:rPr>
        <w:t>Frey</w:t>
      </w:r>
      <w:proofErr w:type="spellEnd"/>
      <w:r w:rsidRPr="00AC1CF1">
        <w:rPr>
          <w:i/>
          <w:color w:val="000000" w:themeColor="text1"/>
        </w:rPr>
        <w:t xml:space="preserve">, </w:t>
      </w:r>
      <w:r w:rsidR="00A62B0E" w:rsidRPr="00AC1CF1">
        <w:rPr>
          <w:i/>
          <w:color w:val="000000" w:themeColor="text1"/>
        </w:rPr>
        <w:t xml:space="preserve">la linea completa </w:t>
      </w:r>
      <w:proofErr w:type="spellStart"/>
      <w:r w:rsidR="00A62B0E" w:rsidRPr="00AC1CF1">
        <w:rPr>
          <w:i/>
          <w:color w:val="000000" w:themeColor="text1"/>
        </w:rPr>
        <w:t>Avento</w:t>
      </w:r>
      <w:proofErr w:type="spellEnd"/>
      <w:r w:rsidR="00A62B0E" w:rsidRPr="00AC1CF1">
        <w:rPr>
          <w:i/>
          <w:color w:val="000000" w:themeColor="text1"/>
        </w:rPr>
        <w:t xml:space="preserve">, </w:t>
      </w:r>
      <w:r w:rsidR="00F0440D" w:rsidRPr="00AC1CF1">
        <w:rPr>
          <w:i/>
          <w:color w:val="000000" w:themeColor="text1"/>
        </w:rPr>
        <w:t>le nuove vasche</w:t>
      </w:r>
      <w:r w:rsidR="00A62B0E" w:rsidRPr="00AC1CF1">
        <w:rPr>
          <w:i/>
          <w:color w:val="000000" w:themeColor="text1"/>
        </w:rPr>
        <w:t xml:space="preserve"> dal look </w:t>
      </w:r>
      <w:proofErr w:type="spellStart"/>
      <w:r w:rsidR="00A62B0E" w:rsidRPr="00AC1CF1">
        <w:rPr>
          <w:i/>
          <w:color w:val="000000" w:themeColor="text1"/>
        </w:rPr>
        <w:t>bicolor</w:t>
      </w:r>
      <w:proofErr w:type="spellEnd"/>
      <w:r w:rsidR="00A62B0E" w:rsidRPr="00AC1CF1">
        <w:rPr>
          <w:i/>
          <w:color w:val="000000" w:themeColor="text1"/>
        </w:rPr>
        <w:t xml:space="preserve"> </w:t>
      </w:r>
      <w:r w:rsidR="00F0440D" w:rsidRPr="00AC1CF1">
        <w:rPr>
          <w:i/>
          <w:color w:val="000000" w:themeColor="text1"/>
        </w:rPr>
        <w:t xml:space="preserve">e i sanitari a pavimento con </w:t>
      </w:r>
      <w:proofErr w:type="spellStart"/>
      <w:r w:rsidR="00F0440D" w:rsidRPr="00AC1CF1">
        <w:rPr>
          <w:i/>
          <w:color w:val="000000" w:themeColor="text1"/>
        </w:rPr>
        <w:t>DirectFlush</w:t>
      </w:r>
      <w:proofErr w:type="spellEnd"/>
    </w:p>
    <w:p w:rsidR="00C073E8" w:rsidRPr="00AC1CF1" w:rsidRDefault="00C073E8" w:rsidP="00995FC8">
      <w:pPr>
        <w:tabs>
          <w:tab w:val="left" w:pos="4410"/>
        </w:tabs>
        <w:spacing w:after="0" w:line="240" w:lineRule="auto"/>
        <w:jc w:val="center"/>
        <w:rPr>
          <w:i/>
          <w:color w:val="000000" w:themeColor="text1"/>
        </w:rPr>
      </w:pPr>
    </w:p>
    <w:p w:rsidR="00C073E8" w:rsidRPr="00AC1CF1" w:rsidRDefault="00C073E8" w:rsidP="00995FC8">
      <w:pPr>
        <w:tabs>
          <w:tab w:val="left" w:pos="4410"/>
        </w:tabs>
        <w:spacing w:after="0" w:line="240" w:lineRule="auto"/>
        <w:jc w:val="center"/>
        <w:rPr>
          <w:i/>
          <w:color w:val="000000" w:themeColor="text1"/>
        </w:rPr>
      </w:pPr>
    </w:p>
    <w:p w:rsidR="00C073E8" w:rsidRPr="00AC1CF1" w:rsidRDefault="00C073E8" w:rsidP="003C78FC">
      <w:pPr>
        <w:tabs>
          <w:tab w:val="left" w:pos="4410"/>
        </w:tabs>
        <w:spacing w:after="0" w:line="240" w:lineRule="auto"/>
        <w:jc w:val="both"/>
        <w:rPr>
          <w:color w:val="000000" w:themeColor="text1"/>
        </w:rPr>
      </w:pPr>
      <w:r w:rsidRPr="00AC1CF1">
        <w:rPr>
          <w:i/>
          <w:color w:val="000000" w:themeColor="text1"/>
        </w:rPr>
        <w:t xml:space="preserve">Milano, </w:t>
      </w:r>
      <w:r w:rsidR="008B3861" w:rsidRPr="00AC1CF1">
        <w:rPr>
          <w:i/>
          <w:color w:val="000000" w:themeColor="text1"/>
        </w:rPr>
        <w:t>marzo</w:t>
      </w:r>
      <w:r w:rsidRPr="00AC1CF1">
        <w:rPr>
          <w:i/>
          <w:color w:val="000000" w:themeColor="text1"/>
        </w:rPr>
        <w:t xml:space="preserve"> 2017</w:t>
      </w:r>
      <w:r w:rsidRPr="00AC1CF1">
        <w:rPr>
          <w:color w:val="000000" w:themeColor="text1"/>
        </w:rPr>
        <w:t xml:space="preserve"> – Villeroy &amp; Boch present</w:t>
      </w:r>
      <w:r w:rsidR="007A423F" w:rsidRPr="00AC1CF1">
        <w:rPr>
          <w:color w:val="000000" w:themeColor="text1"/>
        </w:rPr>
        <w:t xml:space="preserve">a durante il Fuori Salone (4-9 aprile 2017) </w:t>
      </w:r>
      <w:r w:rsidR="008B3861" w:rsidRPr="00AC1CF1">
        <w:rPr>
          <w:color w:val="000000" w:themeColor="text1"/>
        </w:rPr>
        <w:t xml:space="preserve">tutte le novità </w:t>
      </w:r>
      <w:r w:rsidR="00F0440D" w:rsidRPr="00AC1CF1">
        <w:rPr>
          <w:color w:val="000000" w:themeColor="text1"/>
        </w:rPr>
        <w:t xml:space="preserve">per l’Italia </w:t>
      </w:r>
      <w:r w:rsidR="008B3861" w:rsidRPr="00AC1CF1">
        <w:rPr>
          <w:color w:val="000000" w:themeColor="text1"/>
        </w:rPr>
        <w:t xml:space="preserve">di quest’anno: la nuova linea </w:t>
      </w:r>
      <w:r w:rsidR="008B0E4A" w:rsidRPr="00AC1CF1">
        <w:rPr>
          <w:color w:val="000000" w:themeColor="text1"/>
        </w:rPr>
        <w:t xml:space="preserve">premium </w:t>
      </w:r>
      <w:proofErr w:type="spellStart"/>
      <w:r w:rsidR="008B3861" w:rsidRPr="00AC1CF1">
        <w:rPr>
          <w:color w:val="000000" w:themeColor="text1"/>
        </w:rPr>
        <w:t>Finion</w:t>
      </w:r>
      <w:proofErr w:type="spellEnd"/>
      <w:r w:rsidR="008B0E4A" w:rsidRPr="00AC1CF1">
        <w:rPr>
          <w:color w:val="000000" w:themeColor="text1"/>
        </w:rPr>
        <w:t xml:space="preserve"> disegnata dal </w:t>
      </w:r>
      <w:r w:rsidR="00DA484F" w:rsidRPr="00AC1CF1">
        <w:rPr>
          <w:color w:val="000000" w:themeColor="text1"/>
        </w:rPr>
        <w:t xml:space="preserve">designer </w:t>
      </w:r>
      <w:r w:rsidR="008B0E4A" w:rsidRPr="00AC1CF1">
        <w:rPr>
          <w:color w:val="000000" w:themeColor="text1"/>
        </w:rPr>
        <w:t xml:space="preserve">Patrick </w:t>
      </w:r>
      <w:proofErr w:type="spellStart"/>
      <w:r w:rsidR="008B0E4A" w:rsidRPr="00AC1CF1">
        <w:rPr>
          <w:color w:val="000000" w:themeColor="text1"/>
        </w:rPr>
        <w:t>Frey</w:t>
      </w:r>
      <w:proofErr w:type="spellEnd"/>
      <w:r w:rsidR="008B3861" w:rsidRPr="00AC1CF1">
        <w:rPr>
          <w:color w:val="000000" w:themeColor="text1"/>
        </w:rPr>
        <w:t>,</w:t>
      </w:r>
      <w:r w:rsidR="008F2AEF" w:rsidRPr="00AC1CF1">
        <w:rPr>
          <w:color w:val="000000" w:themeColor="text1"/>
        </w:rPr>
        <w:t xml:space="preserve"> la collezione completa </w:t>
      </w:r>
      <w:proofErr w:type="spellStart"/>
      <w:r w:rsidR="008F2AEF" w:rsidRPr="00AC1CF1">
        <w:rPr>
          <w:color w:val="000000" w:themeColor="text1"/>
        </w:rPr>
        <w:t>Avento</w:t>
      </w:r>
      <w:proofErr w:type="spellEnd"/>
      <w:r w:rsidR="008F2AEF" w:rsidRPr="00AC1CF1">
        <w:rPr>
          <w:color w:val="000000" w:themeColor="text1"/>
        </w:rPr>
        <w:t>,</w:t>
      </w:r>
      <w:r w:rsidR="007A423F" w:rsidRPr="00AC1CF1">
        <w:rPr>
          <w:color w:val="000000" w:themeColor="text1"/>
        </w:rPr>
        <w:t xml:space="preserve"> i nuovi modelli di </w:t>
      </w:r>
      <w:r w:rsidR="000A435D" w:rsidRPr="00AC1CF1">
        <w:rPr>
          <w:color w:val="000000" w:themeColor="text1"/>
        </w:rPr>
        <w:t>vasche free-standing</w:t>
      </w:r>
      <w:r w:rsidR="007A423F" w:rsidRPr="00AC1CF1">
        <w:rPr>
          <w:color w:val="000000" w:themeColor="text1"/>
        </w:rPr>
        <w:t xml:space="preserve"> disponibil</w:t>
      </w:r>
      <w:r w:rsidR="008F2AEF" w:rsidRPr="00AC1CF1">
        <w:rPr>
          <w:color w:val="000000" w:themeColor="text1"/>
        </w:rPr>
        <w:t>i</w:t>
      </w:r>
      <w:r w:rsidR="007A423F" w:rsidRPr="00AC1CF1">
        <w:rPr>
          <w:color w:val="000000" w:themeColor="text1"/>
        </w:rPr>
        <w:t xml:space="preserve"> in finiture colorate,</w:t>
      </w:r>
      <w:r w:rsidR="008B3861" w:rsidRPr="00AC1CF1">
        <w:rPr>
          <w:color w:val="000000" w:themeColor="text1"/>
        </w:rPr>
        <w:t xml:space="preserve"> </w:t>
      </w:r>
      <w:r w:rsidR="00DA484F" w:rsidRPr="00AC1CF1">
        <w:rPr>
          <w:color w:val="000000" w:themeColor="text1"/>
        </w:rPr>
        <w:t xml:space="preserve">l’innovativo </w:t>
      </w:r>
      <w:r w:rsidR="008B0E4A" w:rsidRPr="00AC1CF1">
        <w:rPr>
          <w:color w:val="000000" w:themeColor="text1"/>
        </w:rPr>
        <w:t xml:space="preserve">wc con </w:t>
      </w:r>
      <w:r w:rsidR="00DA484F" w:rsidRPr="00AC1CF1">
        <w:rPr>
          <w:color w:val="000000" w:themeColor="text1"/>
        </w:rPr>
        <w:t>doccetta</w:t>
      </w:r>
      <w:r w:rsidR="008B0E4A" w:rsidRPr="00AC1CF1">
        <w:rPr>
          <w:color w:val="000000" w:themeColor="text1"/>
        </w:rPr>
        <w:t xml:space="preserve"> </w:t>
      </w:r>
      <w:proofErr w:type="spellStart"/>
      <w:r w:rsidR="00EB3532" w:rsidRPr="00AC1CF1">
        <w:rPr>
          <w:color w:val="000000" w:themeColor="text1"/>
        </w:rPr>
        <w:t>ViClean</w:t>
      </w:r>
      <w:proofErr w:type="spellEnd"/>
      <w:r w:rsidR="00EB3532" w:rsidRPr="00AC1CF1">
        <w:rPr>
          <w:color w:val="000000" w:themeColor="text1"/>
        </w:rPr>
        <w:t xml:space="preserve"> I-100 </w:t>
      </w:r>
      <w:r w:rsidR="007A423F" w:rsidRPr="00AC1CF1">
        <w:rPr>
          <w:color w:val="000000" w:themeColor="text1"/>
        </w:rPr>
        <w:t>e</w:t>
      </w:r>
      <w:r w:rsidR="008B3861" w:rsidRPr="00AC1CF1">
        <w:rPr>
          <w:color w:val="000000" w:themeColor="text1"/>
        </w:rPr>
        <w:t xml:space="preserve"> i sanitari a pavime</w:t>
      </w:r>
      <w:r w:rsidR="007A423F" w:rsidRPr="00AC1CF1">
        <w:rPr>
          <w:color w:val="000000" w:themeColor="text1"/>
        </w:rPr>
        <w:t xml:space="preserve">nto </w:t>
      </w:r>
      <w:proofErr w:type="spellStart"/>
      <w:r w:rsidR="007A423F" w:rsidRPr="00AC1CF1">
        <w:rPr>
          <w:color w:val="000000" w:themeColor="text1"/>
        </w:rPr>
        <w:t>Architectura</w:t>
      </w:r>
      <w:proofErr w:type="spellEnd"/>
      <w:r w:rsidR="007A423F" w:rsidRPr="00AC1CF1">
        <w:rPr>
          <w:color w:val="000000" w:themeColor="text1"/>
        </w:rPr>
        <w:t xml:space="preserve">, </w:t>
      </w:r>
      <w:proofErr w:type="spellStart"/>
      <w:r w:rsidR="007A423F" w:rsidRPr="00AC1CF1">
        <w:rPr>
          <w:color w:val="000000" w:themeColor="text1"/>
        </w:rPr>
        <w:t>Subway</w:t>
      </w:r>
      <w:proofErr w:type="spellEnd"/>
      <w:r w:rsidR="007A423F" w:rsidRPr="00AC1CF1">
        <w:rPr>
          <w:color w:val="000000" w:themeColor="text1"/>
        </w:rPr>
        <w:t xml:space="preserve"> 2.0</w:t>
      </w:r>
      <w:r w:rsidR="008F2AEF" w:rsidRPr="00AC1CF1">
        <w:rPr>
          <w:color w:val="000000" w:themeColor="text1"/>
        </w:rPr>
        <w:t xml:space="preserve"> e Venticello</w:t>
      </w:r>
      <w:r w:rsidR="007A423F" w:rsidRPr="00AC1CF1">
        <w:rPr>
          <w:color w:val="000000" w:themeColor="text1"/>
        </w:rPr>
        <w:t xml:space="preserve"> con </w:t>
      </w:r>
      <w:proofErr w:type="spellStart"/>
      <w:r w:rsidR="007A423F" w:rsidRPr="00AC1CF1">
        <w:rPr>
          <w:color w:val="000000" w:themeColor="text1"/>
        </w:rPr>
        <w:t>DirectFlush</w:t>
      </w:r>
      <w:proofErr w:type="spellEnd"/>
      <w:r w:rsidRPr="00AC1CF1">
        <w:rPr>
          <w:color w:val="000000" w:themeColor="text1"/>
        </w:rPr>
        <w:t xml:space="preserve">. </w:t>
      </w:r>
    </w:p>
    <w:p w:rsidR="008B0E4A" w:rsidRPr="00AC1CF1" w:rsidRDefault="008B0E4A" w:rsidP="003C78FC">
      <w:pPr>
        <w:tabs>
          <w:tab w:val="left" w:pos="4410"/>
        </w:tabs>
        <w:spacing w:after="0" w:line="240" w:lineRule="auto"/>
        <w:jc w:val="both"/>
        <w:rPr>
          <w:color w:val="000000" w:themeColor="text1"/>
        </w:rPr>
      </w:pPr>
    </w:p>
    <w:p w:rsidR="00476145" w:rsidRPr="00AC1CF1" w:rsidRDefault="00476145" w:rsidP="003C78FC">
      <w:pPr>
        <w:tabs>
          <w:tab w:val="left" w:pos="4410"/>
        </w:tabs>
        <w:spacing w:after="0" w:line="240" w:lineRule="auto"/>
        <w:jc w:val="both"/>
        <w:rPr>
          <w:b/>
          <w:color w:val="000000" w:themeColor="text1"/>
        </w:rPr>
      </w:pPr>
      <w:r w:rsidRPr="00AC1CF1">
        <w:rPr>
          <w:b/>
          <w:color w:val="000000" w:themeColor="text1"/>
        </w:rPr>
        <w:t xml:space="preserve">La nuova linea </w:t>
      </w:r>
      <w:proofErr w:type="spellStart"/>
      <w:r w:rsidRPr="00AC1CF1">
        <w:rPr>
          <w:b/>
          <w:color w:val="000000" w:themeColor="text1"/>
        </w:rPr>
        <w:t>Finion</w:t>
      </w:r>
      <w:proofErr w:type="spellEnd"/>
    </w:p>
    <w:p w:rsidR="00021B88" w:rsidRPr="00AC1CF1" w:rsidRDefault="00326393" w:rsidP="003C78FC">
      <w:pPr>
        <w:spacing w:after="0" w:line="240" w:lineRule="auto"/>
        <w:jc w:val="both"/>
        <w:rPr>
          <w:color w:val="000000" w:themeColor="text1"/>
        </w:rPr>
      </w:pPr>
      <w:r w:rsidRPr="00AC1CF1">
        <w:rPr>
          <w:noProof/>
          <w:color w:val="000000" w:themeColor="text1"/>
          <w:lang w:eastAsia="it-IT"/>
        </w:rPr>
        <w:drawing>
          <wp:anchor distT="0" distB="0" distL="114300" distR="114300" simplePos="0" relativeHeight="251660288" behindDoc="0" locked="0" layoutInCell="1" allowOverlap="1" wp14:anchorId="539D4C0D" wp14:editId="547B67D0">
            <wp:simplePos x="0" y="0"/>
            <wp:positionH relativeFrom="column">
              <wp:posOffset>1365885</wp:posOffset>
            </wp:positionH>
            <wp:positionV relativeFrom="paragraph">
              <wp:posOffset>146685</wp:posOffset>
            </wp:positionV>
            <wp:extent cx="4958080" cy="3437255"/>
            <wp:effectExtent l="0" t="0" r="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43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B88" w:rsidRPr="00AC1CF1">
        <w:rPr>
          <w:color w:val="000000" w:themeColor="text1"/>
        </w:rPr>
        <w:t xml:space="preserve">Design delicato ed essenziale, materiali di alta qualità come </w:t>
      </w:r>
      <w:proofErr w:type="spellStart"/>
      <w:r w:rsidR="00021B88" w:rsidRPr="00AC1CF1">
        <w:rPr>
          <w:color w:val="000000" w:themeColor="text1"/>
        </w:rPr>
        <w:t>TitanCeram</w:t>
      </w:r>
      <w:proofErr w:type="spellEnd"/>
      <w:r w:rsidR="00021B88" w:rsidRPr="00AC1CF1">
        <w:rPr>
          <w:color w:val="000000" w:themeColor="text1"/>
        </w:rPr>
        <w:t xml:space="preserve"> e </w:t>
      </w:r>
      <w:proofErr w:type="spellStart"/>
      <w:r w:rsidR="00021B88" w:rsidRPr="00AC1CF1">
        <w:rPr>
          <w:color w:val="000000" w:themeColor="text1"/>
        </w:rPr>
        <w:t>Quaryl</w:t>
      </w:r>
      <w:proofErr w:type="spellEnd"/>
      <w:r w:rsidR="00021B88" w:rsidRPr="00AC1CF1">
        <w:rPr>
          <w:color w:val="000000" w:themeColor="text1"/>
        </w:rPr>
        <w:t xml:space="preserve">®, versatilità e </w:t>
      </w:r>
      <w:r w:rsidR="00FD0549" w:rsidRPr="00AC1CF1">
        <w:rPr>
          <w:color w:val="000000" w:themeColor="text1"/>
        </w:rPr>
        <w:t>ampia</w:t>
      </w:r>
      <w:r w:rsidR="00021B88" w:rsidRPr="00AC1CF1">
        <w:rPr>
          <w:color w:val="000000" w:themeColor="text1"/>
        </w:rPr>
        <w:t xml:space="preserve"> possibilità di personalizzazione. </w:t>
      </w:r>
      <w:proofErr w:type="spellStart"/>
      <w:r w:rsidR="00021B88" w:rsidRPr="00AC1CF1">
        <w:rPr>
          <w:color w:val="000000" w:themeColor="text1"/>
        </w:rPr>
        <w:t>Finion</w:t>
      </w:r>
      <w:proofErr w:type="spellEnd"/>
      <w:r w:rsidR="00021B88" w:rsidRPr="00AC1CF1">
        <w:rPr>
          <w:color w:val="000000" w:themeColor="text1"/>
        </w:rPr>
        <w:t xml:space="preserve">, la nuova collezione premium bagno di Villeroy &amp; Boch, è stata disegnata da Patrick </w:t>
      </w:r>
      <w:proofErr w:type="spellStart"/>
      <w:r w:rsidR="00021B88" w:rsidRPr="00AC1CF1">
        <w:rPr>
          <w:color w:val="000000" w:themeColor="text1"/>
        </w:rPr>
        <w:t>Frey</w:t>
      </w:r>
      <w:proofErr w:type="spellEnd"/>
      <w:r w:rsidR="00021B88" w:rsidRPr="00AC1CF1">
        <w:rPr>
          <w:color w:val="000000" w:themeColor="text1"/>
        </w:rPr>
        <w:t xml:space="preserve"> ispirandosi ai concetti di lusso ed eleganza, per creare un’oasi di relax e benessere. Il </w:t>
      </w:r>
      <w:proofErr w:type="spellStart"/>
      <w:r w:rsidR="00021B88" w:rsidRPr="00AC1CF1">
        <w:rPr>
          <w:color w:val="000000" w:themeColor="text1"/>
        </w:rPr>
        <w:t>TitanCeram</w:t>
      </w:r>
      <w:proofErr w:type="spellEnd"/>
      <w:r w:rsidR="00021B88" w:rsidRPr="00AC1CF1">
        <w:rPr>
          <w:color w:val="000000" w:themeColor="text1"/>
        </w:rPr>
        <w:t xml:space="preserve"> ha permesso di creare un design fortemente sagomato per i dieci modelli di lavabi in tre colori (da 43 cm </w:t>
      </w:r>
      <w:r w:rsidR="00DA484F" w:rsidRPr="00AC1CF1">
        <w:rPr>
          <w:color w:val="000000" w:themeColor="text1"/>
        </w:rPr>
        <w:t xml:space="preserve">fino </w:t>
      </w:r>
      <w:r w:rsidR="00021B88" w:rsidRPr="00AC1CF1">
        <w:rPr>
          <w:color w:val="000000" w:themeColor="text1"/>
        </w:rPr>
        <w:t>al lavabo doppio da 130 cm</w:t>
      </w:r>
      <w:r w:rsidR="00AD144B" w:rsidRPr="00AC1CF1">
        <w:rPr>
          <w:color w:val="000000" w:themeColor="text1"/>
        </w:rPr>
        <w:t xml:space="preserve">, con la possibilità di scegliere le finiture lucide Bianco Alpin e Star White </w:t>
      </w:r>
      <w:r w:rsidR="009C4C8E" w:rsidRPr="00AC1CF1">
        <w:rPr>
          <w:color w:val="000000" w:themeColor="text1"/>
        </w:rPr>
        <w:t>o</w:t>
      </w:r>
      <w:r w:rsidR="00AD144B" w:rsidRPr="00AC1CF1">
        <w:rPr>
          <w:color w:val="000000" w:themeColor="text1"/>
        </w:rPr>
        <w:t xml:space="preserve"> il bianco opaco Edelweiss</w:t>
      </w:r>
      <w:r w:rsidR="00021B88" w:rsidRPr="00AC1CF1">
        <w:rPr>
          <w:color w:val="000000" w:themeColor="text1"/>
        </w:rPr>
        <w:t xml:space="preserve">), con un bordo spesso solo 6 mm che li rende estremamente raffinati. La combinazione di wc e bidet, grazie </w:t>
      </w:r>
      <w:r w:rsidR="00B97561" w:rsidRPr="00AC1CF1">
        <w:rPr>
          <w:color w:val="000000" w:themeColor="text1"/>
        </w:rPr>
        <w:t xml:space="preserve">al fissaggio nascosto ed invisibile </w:t>
      </w:r>
      <w:r w:rsidR="00021B88" w:rsidRPr="00AC1CF1">
        <w:rPr>
          <w:color w:val="000000" w:themeColor="text1"/>
        </w:rPr>
        <w:t xml:space="preserve">con </w:t>
      </w:r>
      <w:proofErr w:type="spellStart"/>
      <w:r w:rsidR="00021B88" w:rsidRPr="00AC1CF1">
        <w:rPr>
          <w:color w:val="000000" w:themeColor="text1"/>
        </w:rPr>
        <w:t>SupraFix</w:t>
      </w:r>
      <w:proofErr w:type="spellEnd"/>
      <w:r w:rsidR="00021B88" w:rsidRPr="00AC1CF1">
        <w:rPr>
          <w:color w:val="000000" w:themeColor="text1"/>
        </w:rPr>
        <w:t xml:space="preserve">, si </w:t>
      </w:r>
      <w:r w:rsidR="00DA484F" w:rsidRPr="00AC1CF1">
        <w:rPr>
          <w:color w:val="000000" w:themeColor="text1"/>
        </w:rPr>
        <w:t>integra</w:t>
      </w:r>
      <w:r w:rsidR="00021B88" w:rsidRPr="00AC1CF1">
        <w:rPr>
          <w:color w:val="000000" w:themeColor="text1"/>
        </w:rPr>
        <w:t xml:space="preserve"> </w:t>
      </w:r>
      <w:r w:rsidR="00B97561" w:rsidRPr="00AC1CF1">
        <w:rPr>
          <w:color w:val="000000" w:themeColor="text1"/>
        </w:rPr>
        <w:t>in maniera discreta</w:t>
      </w:r>
      <w:r w:rsidR="00021B88" w:rsidRPr="00AC1CF1">
        <w:rPr>
          <w:color w:val="000000" w:themeColor="text1"/>
        </w:rPr>
        <w:t xml:space="preserve"> nell’ambiente; il wc è d</w:t>
      </w:r>
      <w:r w:rsidR="00B97561" w:rsidRPr="00AC1CF1">
        <w:rPr>
          <w:color w:val="000000" w:themeColor="text1"/>
        </w:rPr>
        <w:t xml:space="preserve">otato di tecnologia </w:t>
      </w:r>
      <w:proofErr w:type="spellStart"/>
      <w:r w:rsidR="00B97561" w:rsidRPr="00AC1CF1">
        <w:rPr>
          <w:color w:val="000000" w:themeColor="text1"/>
        </w:rPr>
        <w:t>DirectFlush</w:t>
      </w:r>
      <w:proofErr w:type="spellEnd"/>
      <w:r w:rsidR="00B97561" w:rsidRPr="00AC1CF1">
        <w:rPr>
          <w:color w:val="000000" w:themeColor="text1"/>
        </w:rPr>
        <w:t xml:space="preserve"> e</w:t>
      </w:r>
      <w:r w:rsidR="00021B88" w:rsidRPr="00AC1CF1">
        <w:rPr>
          <w:color w:val="000000" w:themeColor="text1"/>
        </w:rPr>
        <w:t xml:space="preserve"> sedile di soli 40 mm con chiusura </w:t>
      </w:r>
      <w:proofErr w:type="spellStart"/>
      <w:r w:rsidR="00EC343F" w:rsidRPr="00AC1CF1">
        <w:rPr>
          <w:color w:val="000000" w:themeColor="text1"/>
        </w:rPr>
        <w:t>SoftClosing</w:t>
      </w:r>
      <w:proofErr w:type="spellEnd"/>
      <w:r w:rsidR="00021B88" w:rsidRPr="00AC1CF1">
        <w:rPr>
          <w:color w:val="000000" w:themeColor="text1"/>
        </w:rPr>
        <w:t xml:space="preserve">, rimuovibile facilmente grazie al </w:t>
      </w:r>
      <w:proofErr w:type="spellStart"/>
      <w:r w:rsidR="00021B88" w:rsidRPr="00AC1CF1">
        <w:rPr>
          <w:color w:val="000000" w:themeColor="text1"/>
        </w:rPr>
        <w:t>QuickRelease</w:t>
      </w:r>
      <w:proofErr w:type="spellEnd"/>
      <w:r w:rsidR="00B97561" w:rsidRPr="00AC1CF1">
        <w:rPr>
          <w:color w:val="000000" w:themeColor="text1"/>
        </w:rPr>
        <w:t xml:space="preserve">, </w:t>
      </w:r>
      <w:r w:rsidR="00021B88" w:rsidRPr="00AC1CF1">
        <w:rPr>
          <w:color w:val="000000" w:themeColor="text1"/>
        </w:rPr>
        <w:t xml:space="preserve">per una pulizia più veloce. </w:t>
      </w:r>
    </w:p>
    <w:p w:rsidR="00021B88" w:rsidRPr="00AC1CF1" w:rsidRDefault="00021B88" w:rsidP="003C78FC">
      <w:pPr>
        <w:spacing w:after="0" w:line="240" w:lineRule="auto"/>
        <w:jc w:val="both"/>
        <w:rPr>
          <w:color w:val="000000" w:themeColor="text1"/>
        </w:rPr>
      </w:pPr>
      <w:r w:rsidRPr="00AC1CF1">
        <w:rPr>
          <w:color w:val="000000" w:themeColor="text1"/>
        </w:rPr>
        <w:lastRenderedPageBreak/>
        <w:t xml:space="preserve">La vasca da bagno free-standing in </w:t>
      </w:r>
      <w:proofErr w:type="spellStart"/>
      <w:r w:rsidRPr="00AC1CF1">
        <w:rPr>
          <w:color w:val="000000" w:themeColor="text1"/>
        </w:rPr>
        <w:t>Quaryl</w:t>
      </w:r>
      <w:proofErr w:type="spellEnd"/>
      <w:r w:rsidRPr="00AC1CF1">
        <w:rPr>
          <w:color w:val="000000" w:themeColor="text1"/>
        </w:rPr>
        <w:t xml:space="preserve">®, infine, </w:t>
      </w:r>
      <w:r w:rsidR="00FF49BF" w:rsidRPr="00AC1CF1">
        <w:rPr>
          <w:color w:val="000000" w:themeColor="text1"/>
        </w:rPr>
        <w:t>dai bordi</w:t>
      </w:r>
      <w:r w:rsidRPr="00AC1CF1">
        <w:rPr>
          <w:color w:val="000000" w:themeColor="text1"/>
        </w:rPr>
        <w:t xml:space="preserve"> estremamente sottili di soli 15 mm, ha dimensioni compatte di 170 x 75 cm ma </w:t>
      </w:r>
      <w:r w:rsidR="00275382" w:rsidRPr="00AC1CF1">
        <w:rPr>
          <w:color w:val="000000" w:themeColor="text1"/>
        </w:rPr>
        <w:t>un interno particolarmente spazioso</w:t>
      </w:r>
      <w:r w:rsidRPr="00AC1CF1">
        <w:rPr>
          <w:color w:val="000000" w:themeColor="text1"/>
        </w:rPr>
        <w:t xml:space="preserve"> ed è personalizzabile con una vasta gamma di colori; grazie alla particolare soluzione di illuminazione</w:t>
      </w:r>
      <w:r w:rsidR="00B97561" w:rsidRPr="00AC1CF1">
        <w:rPr>
          <w:color w:val="000000" w:themeColor="text1"/>
        </w:rPr>
        <w:t xml:space="preserve"> optional</w:t>
      </w:r>
      <w:r w:rsidRPr="00AC1CF1">
        <w:rPr>
          <w:color w:val="000000" w:themeColor="text1"/>
        </w:rPr>
        <w:t xml:space="preserve">, la vasca sembra </w:t>
      </w:r>
      <w:r w:rsidR="00B97561" w:rsidRPr="00AC1CF1">
        <w:rPr>
          <w:color w:val="000000" w:themeColor="text1"/>
        </w:rPr>
        <w:t xml:space="preserve">inoltre </w:t>
      </w:r>
      <w:r w:rsidRPr="00AC1CF1">
        <w:rPr>
          <w:color w:val="000000" w:themeColor="text1"/>
        </w:rPr>
        <w:t xml:space="preserve">galleggiare su un piedistallo di luce. La linea è completata da una serie di mobili modulari: i bordi con dettagli sfaccettati, la gamma di colori emozionali e un’illuminazione scenografica permettono la creazione di un bagno completamente </w:t>
      </w:r>
      <w:proofErr w:type="spellStart"/>
      <w:r w:rsidRPr="00AC1CF1">
        <w:rPr>
          <w:color w:val="000000" w:themeColor="text1"/>
        </w:rPr>
        <w:t>tailor</w:t>
      </w:r>
      <w:proofErr w:type="spellEnd"/>
      <w:r w:rsidRPr="00AC1CF1">
        <w:rPr>
          <w:color w:val="000000" w:themeColor="text1"/>
        </w:rPr>
        <w:t xml:space="preserve">-made; mentre gli optional come la stazione di ricarica </w:t>
      </w:r>
      <w:r w:rsidR="00B97561" w:rsidRPr="00AC1CF1">
        <w:rPr>
          <w:color w:val="000000" w:themeColor="text1"/>
        </w:rPr>
        <w:t xml:space="preserve">per </w:t>
      </w:r>
      <w:r w:rsidRPr="00AC1CF1">
        <w:rPr>
          <w:color w:val="000000" w:themeColor="text1"/>
        </w:rPr>
        <w:t>smartphone, il sistema audio</w:t>
      </w:r>
      <w:r w:rsidR="00B97561" w:rsidRPr="00AC1CF1">
        <w:rPr>
          <w:color w:val="000000" w:themeColor="text1"/>
        </w:rPr>
        <w:t xml:space="preserve"> Bluetooth</w:t>
      </w:r>
      <w:r w:rsidRPr="00AC1CF1">
        <w:rPr>
          <w:color w:val="000000" w:themeColor="text1"/>
        </w:rPr>
        <w:t xml:space="preserve">, la funzione </w:t>
      </w:r>
      <w:r w:rsidR="00275382" w:rsidRPr="00AC1CF1">
        <w:rPr>
          <w:color w:val="000000" w:themeColor="text1"/>
        </w:rPr>
        <w:t>anti-appannamento</w:t>
      </w:r>
      <w:r w:rsidRPr="00AC1CF1">
        <w:rPr>
          <w:color w:val="000000" w:themeColor="text1"/>
        </w:rPr>
        <w:t xml:space="preserve"> e il telecomando per </w:t>
      </w:r>
      <w:r w:rsidR="00B97561" w:rsidRPr="00AC1CF1">
        <w:rPr>
          <w:color w:val="000000" w:themeColor="text1"/>
        </w:rPr>
        <w:t>regolare singolarmente gli</w:t>
      </w:r>
      <w:r w:rsidRPr="00AC1CF1">
        <w:rPr>
          <w:color w:val="000000" w:themeColor="text1"/>
        </w:rPr>
        <w:t xml:space="preserve"> elementi luminosi rendono il bagno un luogo di benessere unico e perfetto.</w:t>
      </w:r>
    </w:p>
    <w:p w:rsidR="00EB3532" w:rsidRPr="00AC1CF1" w:rsidRDefault="00EB3532" w:rsidP="003C78FC">
      <w:pPr>
        <w:spacing w:after="0" w:line="240" w:lineRule="auto"/>
        <w:jc w:val="both"/>
        <w:rPr>
          <w:color w:val="000000" w:themeColor="text1"/>
        </w:rPr>
      </w:pPr>
    </w:p>
    <w:p w:rsidR="009F4F20" w:rsidRPr="00AC1CF1" w:rsidRDefault="009F4F20" w:rsidP="009F4F20">
      <w:pPr>
        <w:spacing w:after="0" w:line="240" w:lineRule="auto"/>
        <w:jc w:val="both"/>
        <w:rPr>
          <w:b/>
          <w:color w:val="000000" w:themeColor="text1"/>
        </w:rPr>
      </w:pPr>
      <w:proofErr w:type="spellStart"/>
      <w:r w:rsidRPr="00AC1CF1">
        <w:rPr>
          <w:b/>
          <w:color w:val="000000" w:themeColor="text1"/>
        </w:rPr>
        <w:t>Avento</w:t>
      </w:r>
      <w:proofErr w:type="spellEnd"/>
      <w:r w:rsidRPr="00AC1CF1">
        <w:rPr>
          <w:b/>
          <w:color w:val="000000" w:themeColor="text1"/>
        </w:rPr>
        <w:t>: arriva in Italia la linea completa</w:t>
      </w:r>
    </w:p>
    <w:p w:rsidR="009F4F20" w:rsidRPr="00AC1CF1" w:rsidRDefault="009F4F20" w:rsidP="009F4F20">
      <w:pPr>
        <w:spacing w:after="0" w:line="240" w:lineRule="auto"/>
        <w:jc w:val="both"/>
        <w:rPr>
          <w:color w:val="000000" w:themeColor="text1"/>
        </w:rPr>
      </w:pPr>
      <w:r w:rsidRPr="00AC1CF1">
        <w:rPr>
          <w:rFonts w:cs="Arial"/>
          <w:noProof/>
          <w:color w:val="000000" w:themeColor="text1"/>
          <w:lang w:eastAsia="it-IT"/>
        </w:rPr>
        <w:drawing>
          <wp:anchor distT="0" distB="0" distL="114300" distR="114300" simplePos="0" relativeHeight="251661312" behindDoc="0" locked="0" layoutInCell="1" allowOverlap="1" wp14:anchorId="1D4A6F48" wp14:editId="4B9BD308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4600575" cy="3458845"/>
            <wp:effectExtent l="0" t="0" r="9525" b="8255"/>
            <wp:wrapSquare wrapText="bothSides"/>
            <wp:docPr id="2" name="Immagine 3" descr="C:\Users\Dag30\Desktop\AVENTO_BB15_CF0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g30\Desktop\AVENTO_BB15_CF005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CF1">
        <w:rPr>
          <w:rFonts w:cs="Arial"/>
          <w:color w:val="000000" w:themeColor="text1"/>
        </w:rPr>
        <w:t xml:space="preserve">Un design fresco, una funzionalità eccellente e un prezzo competitivo. Oltre che per il design versatile e accattivante, infatti, la nuova collezione </w:t>
      </w:r>
      <w:proofErr w:type="spellStart"/>
      <w:r w:rsidRPr="00AC1CF1">
        <w:rPr>
          <w:rFonts w:cs="Arial"/>
          <w:color w:val="000000" w:themeColor="text1"/>
        </w:rPr>
        <w:t>arredobagno</w:t>
      </w:r>
      <w:proofErr w:type="spellEnd"/>
      <w:r w:rsidRPr="00AC1CF1">
        <w:rPr>
          <w:rFonts w:cs="Arial"/>
          <w:color w:val="000000" w:themeColor="text1"/>
        </w:rPr>
        <w:t xml:space="preserve"> </w:t>
      </w:r>
      <w:proofErr w:type="spellStart"/>
      <w:r w:rsidRPr="00AC1CF1">
        <w:rPr>
          <w:rFonts w:cs="Arial"/>
          <w:color w:val="000000" w:themeColor="text1"/>
        </w:rPr>
        <w:t>Avento</w:t>
      </w:r>
      <w:proofErr w:type="spellEnd"/>
      <w:r w:rsidRPr="00AC1CF1">
        <w:rPr>
          <w:rFonts w:cs="Arial"/>
          <w:color w:val="000000" w:themeColor="text1"/>
        </w:rPr>
        <w:t xml:space="preserve"> di </w:t>
      </w:r>
      <w:proofErr w:type="spellStart"/>
      <w:r w:rsidRPr="00AC1CF1">
        <w:rPr>
          <w:rFonts w:cs="Arial"/>
          <w:color w:val="000000" w:themeColor="text1"/>
        </w:rPr>
        <w:t>Villeroy</w:t>
      </w:r>
      <w:proofErr w:type="spellEnd"/>
      <w:r w:rsidRPr="00AC1CF1">
        <w:rPr>
          <w:rFonts w:cs="Arial"/>
          <w:color w:val="000000" w:themeColor="text1"/>
        </w:rPr>
        <w:t xml:space="preserve"> &amp; Boch si distingue anche per la sua funzionalità, con una ceramica moderna e sinuosa e il WC </w:t>
      </w:r>
      <w:proofErr w:type="spellStart"/>
      <w:r w:rsidRPr="00AC1CF1">
        <w:rPr>
          <w:rFonts w:cs="Arial"/>
          <w:color w:val="000000" w:themeColor="text1"/>
        </w:rPr>
        <w:t>DirectFlush</w:t>
      </w:r>
      <w:proofErr w:type="spellEnd"/>
      <w:r w:rsidRPr="00AC1CF1">
        <w:rPr>
          <w:rFonts w:cs="Arial"/>
          <w:color w:val="000000" w:themeColor="text1"/>
        </w:rPr>
        <w:t xml:space="preserve"> senza brida per la massima igiene</w:t>
      </w:r>
      <w:r w:rsidR="00163C5F" w:rsidRPr="00AC1CF1">
        <w:rPr>
          <w:rFonts w:cs="Arial"/>
          <w:color w:val="000000" w:themeColor="text1"/>
        </w:rPr>
        <w:t>, con bidet abbinato</w:t>
      </w:r>
      <w:r w:rsidRPr="00AC1CF1">
        <w:rPr>
          <w:rFonts w:cs="Arial"/>
          <w:color w:val="000000" w:themeColor="text1"/>
        </w:rPr>
        <w:t xml:space="preserve">. Il tutto con una vastissima scelta di misure </w:t>
      </w:r>
      <w:r w:rsidR="00E62FFA" w:rsidRPr="00AC1CF1">
        <w:rPr>
          <w:rFonts w:cs="Arial"/>
          <w:color w:val="000000" w:themeColor="text1"/>
        </w:rPr>
        <w:t xml:space="preserve">di lavabi </w:t>
      </w:r>
      <w:r w:rsidRPr="00AC1CF1">
        <w:rPr>
          <w:rFonts w:cs="Arial"/>
          <w:color w:val="000000" w:themeColor="text1"/>
        </w:rPr>
        <w:t>anche per i bagni dove lo spazio scarseggia o per i bagni degli ospiti. </w:t>
      </w:r>
      <w:r w:rsidRPr="00AC1CF1">
        <w:rPr>
          <w:rFonts w:cs="Arial"/>
          <w:color w:val="000000" w:themeColor="text1"/>
          <w:lang w:eastAsia="it-IT"/>
        </w:rPr>
        <w:t xml:space="preserve">Una particolarità interessante è la vasca da incasso in acrilico in diverse misure e dal design pulito e lineare, che, con lo scarico al centro, permette di immergersi comodamente anche in due. La linea </w:t>
      </w:r>
      <w:proofErr w:type="spellStart"/>
      <w:r w:rsidRPr="00AC1CF1">
        <w:rPr>
          <w:rFonts w:cs="Arial"/>
          <w:color w:val="000000" w:themeColor="text1"/>
          <w:lang w:eastAsia="it-IT"/>
        </w:rPr>
        <w:t>Avento</w:t>
      </w:r>
      <w:proofErr w:type="spellEnd"/>
      <w:r w:rsidRPr="00AC1CF1">
        <w:rPr>
          <w:rFonts w:cs="Arial"/>
          <w:color w:val="000000" w:themeColor="text1"/>
          <w:lang w:eastAsia="it-IT"/>
        </w:rPr>
        <w:t xml:space="preserve"> è completata da </w:t>
      </w:r>
      <w:r w:rsidRPr="00AC1CF1">
        <w:rPr>
          <w:rFonts w:cs="Arial"/>
          <w:color w:val="000000" w:themeColor="text1"/>
        </w:rPr>
        <w:t>una gamma di spaziosi mobili per arredare il bagno, con frontali in metacrilato in quattro colori.</w:t>
      </w:r>
    </w:p>
    <w:p w:rsidR="003C78FC" w:rsidRPr="00AC1CF1" w:rsidRDefault="003C78FC" w:rsidP="003C78FC">
      <w:pPr>
        <w:spacing w:after="0" w:line="240" w:lineRule="auto"/>
        <w:jc w:val="both"/>
        <w:rPr>
          <w:color w:val="000000" w:themeColor="text1"/>
        </w:rPr>
      </w:pPr>
    </w:p>
    <w:p w:rsidR="008F2AEF" w:rsidRPr="00AC1CF1" w:rsidRDefault="008F2AEF" w:rsidP="003C78FC">
      <w:pPr>
        <w:tabs>
          <w:tab w:val="left" w:pos="4410"/>
        </w:tabs>
        <w:spacing w:after="0" w:line="240" w:lineRule="auto"/>
        <w:jc w:val="both"/>
        <w:rPr>
          <w:b/>
          <w:color w:val="000000" w:themeColor="text1"/>
        </w:rPr>
      </w:pPr>
      <w:r w:rsidRPr="00AC1CF1">
        <w:rPr>
          <w:b/>
          <w:color w:val="000000" w:themeColor="text1"/>
        </w:rPr>
        <w:t xml:space="preserve">Le nuove vasche </w:t>
      </w:r>
      <w:proofErr w:type="spellStart"/>
      <w:r w:rsidRPr="00AC1CF1">
        <w:rPr>
          <w:b/>
          <w:color w:val="000000" w:themeColor="text1"/>
        </w:rPr>
        <w:t>ColorLine</w:t>
      </w:r>
      <w:proofErr w:type="spellEnd"/>
    </w:p>
    <w:p w:rsidR="008F2AEF" w:rsidRPr="00AC1CF1" w:rsidRDefault="008F2AEF" w:rsidP="008F2AEF">
      <w:pPr>
        <w:tabs>
          <w:tab w:val="left" w:pos="4410"/>
        </w:tabs>
        <w:spacing w:after="0" w:line="240" w:lineRule="auto"/>
        <w:jc w:val="both"/>
        <w:rPr>
          <w:b/>
          <w:color w:val="000000" w:themeColor="text1"/>
        </w:rPr>
      </w:pPr>
      <w:r w:rsidRPr="00AC1CF1">
        <w:rPr>
          <w:rFonts w:cs="VilleroyBoch"/>
          <w:color w:val="000000" w:themeColor="text1"/>
        </w:rPr>
        <w:t xml:space="preserve">La gamma di vasche free-standing ordinabili anche in versione </w:t>
      </w:r>
      <w:proofErr w:type="spellStart"/>
      <w:r w:rsidRPr="00AC1CF1">
        <w:rPr>
          <w:rFonts w:cs="VilleroyBoch"/>
          <w:color w:val="000000" w:themeColor="text1"/>
        </w:rPr>
        <w:t>bicolor</w:t>
      </w:r>
      <w:proofErr w:type="spellEnd"/>
      <w:r w:rsidRPr="00AC1CF1">
        <w:rPr>
          <w:rFonts w:cs="VilleroyBoch"/>
          <w:color w:val="000000" w:themeColor="text1"/>
        </w:rPr>
        <w:t xml:space="preserve"> si arricchisce di nuovi modelli: a quelle delle collezioni La Belle, </w:t>
      </w:r>
      <w:proofErr w:type="spellStart"/>
      <w:r w:rsidRPr="00AC1CF1">
        <w:rPr>
          <w:rFonts w:cs="VilleroyBoch"/>
          <w:color w:val="000000" w:themeColor="text1"/>
        </w:rPr>
        <w:t>Squaro</w:t>
      </w:r>
      <w:proofErr w:type="spellEnd"/>
      <w:r w:rsidRPr="00AC1CF1">
        <w:rPr>
          <w:rFonts w:cs="VilleroyBoch"/>
          <w:color w:val="000000" w:themeColor="text1"/>
        </w:rPr>
        <w:t xml:space="preserve"> </w:t>
      </w:r>
      <w:proofErr w:type="spellStart"/>
      <w:r w:rsidRPr="00AC1CF1">
        <w:rPr>
          <w:rFonts w:cs="VilleroyBoch"/>
          <w:color w:val="000000" w:themeColor="text1"/>
        </w:rPr>
        <w:t>Edge</w:t>
      </w:r>
      <w:proofErr w:type="spellEnd"/>
      <w:r w:rsidRPr="00AC1CF1">
        <w:rPr>
          <w:rFonts w:cs="VilleroyBoch"/>
          <w:color w:val="000000" w:themeColor="text1"/>
        </w:rPr>
        <w:t xml:space="preserve"> 12 e </w:t>
      </w:r>
      <w:proofErr w:type="spellStart"/>
      <w:r w:rsidRPr="00AC1CF1">
        <w:rPr>
          <w:rFonts w:cs="VilleroyBoch"/>
          <w:color w:val="000000" w:themeColor="text1"/>
        </w:rPr>
        <w:t>Loop&amp;Friends</w:t>
      </w:r>
      <w:proofErr w:type="spellEnd"/>
      <w:r w:rsidRPr="00AC1CF1">
        <w:rPr>
          <w:rFonts w:cs="VilleroyBoch"/>
          <w:color w:val="000000" w:themeColor="text1"/>
        </w:rPr>
        <w:t xml:space="preserve">, infatti, si aggiungono i modelli </w:t>
      </w:r>
      <w:r w:rsidR="00310D04" w:rsidRPr="00AC1CF1">
        <w:rPr>
          <w:rFonts w:cs="VilleroyBoch"/>
          <w:color w:val="000000" w:themeColor="text1"/>
        </w:rPr>
        <w:t>monolite (</w:t>
      </w:r>
      <w:r w:rsidR="00417139" w:rsidRPr="00AC1CF1">
        <w:rPr>
          <w:rFonts w:cs="VilleroyBoch"/>
          <w:color w:val="000000" w:themeColor="text1"/>
        </w:rPr>
        <w:t xml:space="preserve">composti da un unico pezzo) </w:t>
      </w:r>
      <w:proofErr w:type="spellStart"/>
      <w:r w:rsidRPr="00AC1CF1">
        <w:rPr>
          <w:rFonts w:cs="VilleroyBoch"/>
          <w:color w:val="000000" w:themeColor="text1"/>
        </w:rPr>
        <w:t>Aveo</w:t>
      </w:r>
      <w:proofErr w:type="spellEnd"/>
      <w:r w:rsidRPr="00AC1CF1">
        <w:rPr>
          <w:rFonts w:cs="VilleroyBoch"/>
          <w:color w:val="000000" w:themeColor="text1"/>
        </w:rPr>
        <w:t xml:space="preserve"> New Generation, La Belle </w:t>
      </w:r>
      <w:proofErr w:type="spellStart"/>
      <w:r w:rsidRPr="00AC1CF1">
        <w:rPr>
          <w:rFonts w:cs="VilleroyBoch"/>
          <w:color w:val="000000" w:themeColor="text1"/>
        </w:rPr>
        <w:t>Excellence</w:t>
      </w:r>
      <w:proofErr w:type="spellEnd"/>
      <w:r w:rsidRPr="00AC1CF1">
        <w:rPr>
          <w:rFonts w:cs="VilleroyBoch"/>
          <w:color w:val="000000" w:themeColor="text1"/>
        </w:rPr>
        <w:t xml:space="preserve"> e </w:t>
      </w:r>
      <w:proofErr w:type="spellStart"/>
      <w:r w:rsidRPr="00AC1CF1">
        <w:rPr>
          <w:rFonts w:cs="VilleroyBoch"/>
          <w:color w:val="000000" w:themeColor="text1"/>
        </w:rPr>
        <w:t>Squaro</w:t>
      </w:r>
      <w:proofErr w:type="spellEnd"/>
      <w:r w:rsidRPr="00AC1CF1">
        <w:rPr>
          <w:rFonts w:cs="VilleroyBoch"/>
          <w:color w:val="000000" w:themeColor="text1"/>
        </w:rPr>
        <w:t xml:space="preserve"> </w:t>
      </w:r>
      <w:proofErr w:type="spellStart"/>
      <w:r w:rsidRPr="00AC1CF1">
        <w:rPr>
          <w:rFonts w:cs="VilleroyBoch"/>
          <w:color w:val="000000" w:themeColor="text1"/>
        </w:rPr>
        <w:t>Excellenc</w:t>
      </w:r>
      <w:r w:rsidR="00310D04" w:rsidRPr="00AC1CF1">
        <w:rPr>
          <w:rFonts w:cs="VilleroyBoch"/>
          <w:color w:val="000000" w:themeColor="text1"/>
        </w:rPr>
        <w:t>e</w:t>
      </w:r>
      <w:proofErr w:type="spellEnd"/>
      <w:r w:rsidR="00310D04" w:rsidRPr="00AC1CF1">
        <w:rPr>
          <w:rFonts w:cs="VilleroyBoch"/>
          <w:color w:val="000000" w:themeColor="text1"/>
        </w:rPr>
        <w:t xml:space="preserve">, e la nuovissima vasca </w:t>
      </w:r>
      <w:proofErr w:type="spellStart"/>
      <w:r w:rsidR="00310D04" w:rsidRPr="00AC1CF1">
        <w:rPr>
          <w:rFonts w:cs="VilleroyBoch"/>
          <w:color w:val="000000" w:themeColor="text1"/>
        </w:rPr>
        <w:t>Finion</w:t>
      </w:r>
      <w:proofErr w:type="spellEnd"/>
      <w:r w:rsidR="00310D04" w:rsidRPr="00AC1CF1">
        <w:rPr>
          <w:rFonts w:cs="VilleroyBoch"/>
          <w:color w:val="000000" w:themeColor="text1"/>
        </w:rPr>
        <w:t>.</w:t>
      </w:r>
      <w:r w:rsidRPr="00AC1CF1">
        <w:rPr>
          <w:rFonts w:cs="VilleroyBoch"/>
          <w:color w:val="000000" w:themeColor="text1"/>
        </w:rPr>
        <w:t xml:space="preserve"> </w:t>
      </w:r>
      <w:r w:rsidR="00310D04" w:rsidRPr="00AC1CF1">
        <w:rPr>
          <w:rFonts w:cs="VilleroyBoch"/>
          <w:color w:val="000000" w:themeColor="text1"/>
        </w:rPr>
        <w:t>Tutti questi modelli sono</w:t>
      </w:r>
      <w:r w:rsidR="00A62B0E" w:rsidRPr="00AC1CF1">
        <w:rPr>
          <w:rFonts w:cs="VilleroyBoch"/>
          <w:color w:val="000000" w:themeColor="text1"/>
        </w:rPr>
        <w:t xml:space="preserve"> </w:t>
      </w:r>
      <w:r w:rsidRPr="00AC1CF1">
        <w:rPr>
          <w:rFonts w:cs="VilleroyBoch"/>
          <w:color w:val="000000" w:themeColor="text1"/>
        </w:rPr>
        <w:t xml:space="preserve">in </w:t>
      </w:r>
      <w:proofErr w:type="spellStart"/>
      <w:r w:rsidRPr="00AC1CF1">
        <w:rPr>
          <w:color w:val="000000" w:themeColor="text1"/>
        </w:rPr>
        <w:t>Quaryl</w:t>
      </w:r>
      <w:proofErr w:type="spellEnd"/>
      <w:r w:rsidRPr="00AC1CF1">
        <w:rPr>
          <w:color w:val="000000" w:themeColor="text1"/>
        </w:rPr>
        <w:t>®</w:t>
      </w:r>
      <w:r w:rsidR="00A62B0E" w:rsidRPr="00AC1CF1">
        <w:rPr>
          <w:color w:val="000000" w:themeColor="text1"/>
        </w:rPr>
        <w:t>, che permette realizzazioni di altissima qualità</w:t>
      </w:r>
      <w:r w:rsidRPr="00AC1CF1">
        <w:rPr>
          <w:color w:val="000000" w:themeColor="text1"/>
        </w:rPr>
        <w:t>.</w:t>
      </w:r>
      <w:r w:rsidRPr="00AC1CF1">
        <w:rPr>
          <w:rFonts w:cs="VilleroyBoch"/>
          <w:color w:val="000000" w:themeColor="text1"/>
        </w:rPr>
        <w:t xml:space="preserve"> </w:t>
      </w:r>
      <w:r w:rsidR="001326A0" w:rsidRPr="00AC1CF1">
        <w:rPr>
          <w:rFonts w:cs="VilleroyBoch"/>
          <w:color w:val="000000" w:themeColor="text1"/>
        </w:rPr>
        <w:t>Per tutte queste vasche</w:t>
      </w:r>
      <w:r w:rsidR="00310D04" w:rsidRPr="00AC1CF1">
        <w:rPr>
          <w:rFonts w:cs="VilleroyBoch"/>
          <w:color w:val="000000" w:themeColor="text1"/>
        </w:rPr>
        <w:t>,</w:t>
      </w:r>
      <w:r w:rsidRPr="00AC1CF1">
        <w:rPr>
          <w:rFonts w:cs="VilleroyBoch"/>
          <w:color w:val="000000" w:themeColor="text1"/>
        </w:rPr>
        <w:t xml:space="preserve"> il bianco lucido delle superfici interne si incontra con i pannelli laterali colorati, disponibili in oltre 200 tonalità tra </w:t>
      </w:r>
      <w:r w:rsidRPr="00AC1CF1">
        <w:rPr>
          <w:rFonts w:cs="VilleroyBoch"/>
          <w:color w:val="000000" w:themeColor="text1"/>
        </w:rPr>
        <w:lastRenderedPageBreak/>
        <w:t xml:space="preserve">cui scegliere: alle 15 tonalità pensate da </w:t>
      </w:r>
      <w:proofErr w:type="spellStart"/>
      <w:r w:rsidRPr="00AC1CF1">
        <w:rPr>
          <w:color w:val="000000" w:themeColor="text1"/>
        </w:rPr>
        <w:t>Gesa</w:t>
      </w:r>
      <w:proofErr w:type="spellEnd"/>
      <w:r w:rsidRPr="00AC1CF1">
        <w:rPr>
          <w:color w:val="000000" w:themeColor="text1"/>
        </w:rPr>
        <w:t xml:space="preserve"> Hansen per i lavabi </w:t>
      </w:r>
      <w:proofErr w:type="spellStart"/>
      <w:r w:rsidRPr="00AC1CF1">
        <w:rPr>
          <w:color w:val="000000" w:themeColor="text1"/>
        </w:rPr>
        <w:t>Artis</w:t>
      </w:r>
      <w:proofErr w:type="spellEnd"/>
      <w:r w:rsidRPr="00AC1CF1">
        <w:rPr>
          <w:color w:val="000000" w:themeColor="text1"/>
        </w:rPr>
        <w:t xml:space="preserve"> </w:t>
      </w:r>
      <w:proofErr w:type="spellStart"/>
      <w:r w:rsidR="001326A0" w:rsidRPr="00AC1CF1">
        <w:rPr>
          <w:color w:val="000000" w:themeColor="text1"/>
        </w:rPr>
        <w:t>B</w:t>
      </w:r>
      <w:r w:rsidRPr="00AC1CF1">
        <w:rPr>
          <w:color w:val="000000" w:themeColor="text1"/>
        </w:rPr>
        <w:t>icolor</w:t>
      </w:r>
      <w:proofErr w:type="spellEnd"/>
      <w:r w:rsidR="00A62B0E" w:rsidRPr="00AC1CF1">
        <w:rPr>
          <w:color w:val="000000" w:themeColor="text1"/>
        </w:rPr>
        <w:t xml:space="preserve"> e ispirate alle stagioni di Parigi</w:t>
      </w:r>
      <w:r w:rsidRPr="00AC1CF1">
        <w:rPr>
          <w:color w:val="000000" w:themeColor="text1"/>
        </w:rPr>
        <w:t>, infatti, si aggiunge</w:t>
      </w:r>
      <w:r w:rsidRPr="00AC1CF1">
        <w:rPr>
          <w:rFonts w:cs="VilleroyBoch"/>
          <w:color w:val="000000" w:themeColor="text1"/>
        </w:rPr>
        <w:t xml:space="preserve"> un ampio spettro di colori RAL o NSC standard, in finiture sia opache che lucide.</w:t>
      </w:r>
      <w:r w:rsidR="00A62B0E" w:rsidRPr="00AC1CF1">
        <w:rPr>
          <w:rFonts w:cs="VilleroyBoch"/>
          <w:color w:val="000000" w:themeColor="text1"/>
        </w:rPr>
        <w:t xml:space="preserve"> Le varie soluzioni </w:t>
      </w:r>
      <w:r w:rsidR="00A62B0E" w:rsidRPr="00AC1CF1">
        <w:rPr>
          <w:color w:val="000000" w:themeColor="text1"/>
        </w:rPr>
        <w:t xml:space="preserve">free-standing </w:t>
      </w:r>
      <w:r w:rsidR="001326A0" w:rsidRPr="00AC1CF1">
        <w:rPr>
          <w:color w:val="000000" w:themeColor="text1"/>
        </w:rPr>
        <w:t>consentono</w:t>
      </w:r>
      <w:r w:rsidR="00A62B0E" w:rsidRPr="00AC1CF1">
        <w:rPr>
          <w:color w:val="000000" w:themeColor="text1"/>
        </w:rPr>
        <w:t xml:space="preserve"> così di soddisfare ogni esigenza creativa e di design, da accostamenti delicati ed equilibrati tono su tono a contrasti più accentuati e spettacolari, permettendo a ognuno di esprimere il proprio stile personale.</w:t>
      </w:r>
    </w:p>
    <w:p w:rsidR="008F2AEF" w:rsidRPr="00AC1CF1" w:rsidRDefault="008F2AEF" w:rsidP="008F2AEF">
      <w:pPr>
        <w:autoSpaceDE w:val="0"/>
        <w:autoSpaceDN w:val="0"/>
        <w:adjustRightInd w:val="0"/>
        <w:spacing w:after="0" w:line="240" w:lineRule="auto"/>
        <w:jc w:val="both"/>
        <w:rPr>
          <w:rFonts w:cs="VilleroyBoch"/>
          <w:color w:val="000000" w:themeColor="text1"/>
        </w:rPr>
      </w:pPr>
    </w:p>
    <w:p w:rsidR="006A5622" w:rsidRPr="00AC1CF1" w:rsidRDefault="00FB22FB" w:rsidP="001D7761">
      <w:pPr>
        <w:tabs>
          <w:tab w:val="left" w:pos="4410"/>
        </w:tabs>
        <w:spacing w:after="0" w:line="240" w:lineRule="auto"/>
        <w:jc w:val="both"/>
        <w:rPr>
          <w:b/>
          <w:color w:val="000000" w:themeColor="text1"/>
        </w:rPr>
      </w:pPr>
      <w:r w:rsidRPr="00AC1CF1">
        <w:rPr>
          <w:b/>
          <w:color w:val="000000" w:themeColor="text1"/>
        </w:rPr>
        <w:t>Novità funzionali ed estetiche per i wc Villeroy &amp; Boch</w:t>
      </w:r>
    </w:p>
    <w:p w:rsidR="00A62B0E" w:rsidRPr="00AC1CF1" w:rsidRDefault="00A62B0E" w:rsidP="00A62B0E">
      <w:pPr>
        <w:tabs>
          <w:tab w:val="left" w:pos="4410"/>
        </w:tabs>
        <w:spacing w:after="0" w:line="240" w:lineRule="auto"/>
        <w:jc w:val="both"/>
        <w:rPr>
          <w:color w:val="000000" w:themeColor="text1"/>
        </w:rPr>
      </w:pPr>
      <w:r w:rsidRPr="00AC1CF1">
        <w:rPr>
          <w:color w:val="000000" w:themeColor="text1"/>
        </w:rPr>
        <w:t xml:space="preserve">Villeroy &amp; Boch propone un ampliamento di gamma delle linee </w:t>
      </w:r>
      <w:proofErr w:type="spellStart"/>
      <w:r w:rsidRPr="00AC1CF1">
        <w:rPr>
          <w:color w:val="000000" w:themeColor="text1"/>
        </w:rPr>
        <w:t>Architectura</w:t>
      </w:r>
      <w:proofErr w:type="spellEnd"/>
      <w:r w:rsidRPr="00AC1CF1">
        <w:rPr>
          <w:color w:val="000000" w:themeColor="text1"/>
        </w:rPr>
        <w:t xml:space="preserve">, </w:t>
      </w:r>
      <w:proofErr w:type="spellStart"/>
      <w:r w:rsidRPr="00AC1CF1">
        <w:rPr>
          <w:color w:val="000000" w:themeColor="text1"/>
        </w:rPr>
        <w:t>Subway</w:t>
      </w:r>
      <w:proofErr w:type="spellEnd"/>
      <w:r w:rsidRPr="00AC1CF1">
        <w:rPr>
          <w:color w:val="000000" w:themeColor="text1"/>
        </w:rPr>
        <w:t xml:space="preserve"> 2.0 e Venticello, con prodotti specifici pensati appositamente per il mercato italiano: i sanitari sono ora disponibili anche a pavimento a filo parete, con il wc dotato di tecnologia </w:t>
      </w:r>
      <w:proofErr w:type="spellStart"/>
      <w:r w:rsidRPr="00AC1CF1">
        <w:rPr>
          <w:color w:val="000000" w:themeColor="text1"/>
        </w:rPr>
        <w:t>DirectFlush</w:t>
      </w:r>
      <w:proofErr w:type="spellEnd"/>
      <w:r w:rsidRPr="00AC1CF1">
        <w:rPr>
          <w:color w:val="000000" w:themeColor="text1"/>
        </w:rPr>
        <w:t>.</w:t>
      </w:r>
    </w:p>
    <w:p w:rsidR="0047394A" w:rsidRPr="00AC1CF1" w:rsidRDefault="00A62B0E" w:rsidP="001D7761">
      <w:pPr>
        <w:tabs>
          <w:tab w:val="left" w:pos="4410"/>
        </w:tabs>
        <w:spacing w:after="0" w:line="240" w:lineRule="auto"/>
        <w:jc w:val="both"/>
        <w:rPr>
          <w:color w:val="000000" w:themeColor="text1"/>
        </w:rPr>
      </w:pPr>
      <w:r w:rsidRPr="00AC1CF1">
        <w:rPr>
          <w:color w:val="000000" w:themeColor="text1"/>
        </w:rPr>
        <w:t>Inoltre i</w:t>
      </w:r>
      <w:r w:rsidR="00FB22FB" w:rsidRPr="00AC1CF1">
        <w:rPr>
          <w:color w:val="000000" w:themeColor="text1"/>
        </w:rPr>
        <w:t xml:space="preserve">l nuovo </w:t>
      </w:r>
      <w:proofErr w:type="spellStart"/>
      <w:r w:rsidR="006A5622" w:rsidRPr="00AC1CF1">
        <w:rPr>
          <w:color w:val="000000" w:themeColor="text1"/>
        </w:rPr>
        <w:t>ViClean</w:t>
      </w:r>
      <w:proofErr w:type="spellEnd"/>
      <w:r w:rsidR="006A5622" w:rsidRPr="00AC1CF1">
        <w:rPr>
          <w:color w:val="000000" w:themeColor="text1"/>
        </w:rPr>
        <w:t xml:space="preserve">-I 100 </w:t>
      </w:r>
      <w:r w:rsidRPr="00AC1CF1">
        <w:rPr>
          <w:color w:val="000000" w:themeColor="text1"/>
        </w:rPr>
        <w:t xml:space="preserve">(disponibile nella seconda metà dell’anno) </w:t>
      </w:r>
      <w:r w:rsidR="006A5622" w:rsidRPr="00AC1CF1">
        <w:rPr>
          <w:color w:val="000000" w:themeColor="text1"/>
        </w:rPr>
        <w:t xml:space="preserve">stabilisce un nuovo standard </w:t>
      </w:r>
      <w:r w:rsidR="0047394A" w:rsidRPr="00AC1CF1">
        <w:rPr>
          <w:color w:val="000000" w:themeColor="text1"/>
        </w:rPr>
        <w:t>nel campo</w:t>
      </w:r>
      <w:r w:rsidR="006A5622" w:rsidRPr="00AC1CF1">
        <w:rPr>
          <w:color w:val="000000" w:themeColor="text1"/>
        </w:rPr>
        <w:t xml:space="preserve"> dei wc con </w:t>
      </w:r>
      <w:r w:rsidR="00B80D03" w:rsidRPr="00AC1CF1">
        <w:rPr>
          <w:color w:val="000000" w:themeColor="text1"/>
        </w:rPr>
        <w:t>doccetta</w:t>
      </w:r>
      <w:r w:rsidR="006A5622" w:rsidRPr="00AC1CF1">
        <w:rPr>
          <w:color w:val="000000" w:themeColor="text1"/>
        </w:rPr>
        <w:t xml:space="preserve">: la tecnologia integrata nella ceramica e non nel sedile rende il design </w:t>
      </w:r>
      <w:r w:rsidR="0047394A" w:rsidRPr="00AC1CF1">
        <w:rPr>
          <w:color w:val="000000" w:themeColor="text1"/>
        </w:rPr>
        <w:t xml:space="preserve">di questo wc </w:t>
      </w:r>
      <w:r w:rsidR="006A5622" w:rsidRPr="00AC1CF1">
        <w:rPr>
          <w:color w:val="000000" w:themeColor="text1"/>
        </w:rPr>
        <w:t xml:space="preserve">discreto e minimalista, </w:t>
      </w:r>
      <w:r w:rsidR="00E37461" w:rsidRPr="00AC1CF1">
        <w:rPr>
          <w:color w:val="000000" w:themeColor="text1"/>
        </w:rPr>
        <w:t>grazie anche</w:t>
      </w:r>
      <w:r w:rsidR="006A5622" w:rsidRPr="00AC1CF1">
        <w:rPr>
          <w:color w:val="000000" w:themeColor="text1"/>
        </w:rPr>
        <w:t xml:space="preserve"> </w:t>
      </w:r>
      <w:r w:rsidR="00E37461" w:rsidRPr="00AC1CF1">
        <w:rPr>
          <w:color w:val="000000" w:themeColor="text1"/>
        </w:rPr>
        <w:t>al</w:t>
      </w:r>
      <w:r w:rsidR="006A5622" w:rsidRPr="00AC1CF1">
        <w:rPr>
          <w:color w:val="000000" w:themeColor="text1"/>
        </w:rPr>
        <w:t xml:space="preserve"> sedile ultrapiatto e </w:t>
      </w:r>
      <w:r w:rsidR="00E37461" w:rsidRPr="00AC1CF1">
        <w:rPr>
          <w:color w:val="000000" w:themeColor="text1"/>
        </w:rPr>
        <w:t xml:space="preserve">alla doccetta con </w:t>
      </w:r>
      <w:proofErr w:type="spellStart"/>
      <w:r w:rsidR="006A5622" w:rsidRPr="00AC1CF1">
        <w:rPr>
          <w:color w:val="000000" w:themeColor="text1"/>
        </w:rPr>
        <w:t>InvisibleJet</w:t>
      </w:r>
      <w:proofErr w:type="spellEnd"/>
      <w:r w:rsidR="006A5622" w:rsidRPr="00AC1CF1">
        <w:rPr>
          <w:color w:val="000000" w:themeColor="text1"/>
        </w:rPr>
        <w:t xml:space="preserve"> che </w:t>
      </w:r>
      <w:r w:rsidR="0047394A" w:rsidRPr="00AC1CF1">
        <w:rPr>
          <w:color w:val="000000" w:themeColor="text1"/>
        </w:rPr>
        <w:t>fa sì che</w:t>
      </w:r>
      <w:r w:rsidR="006A5622" w:rsidRPr="00AC1CF1">
        <w:rPr>
          <w:color w:val="000000" w:themeColor="text1"/>
        </w:rPr>
        <w:t xml:space="preserve"> l’ugello</w:t>
      </w:r>
      <w:r w:rsidR="0047394A" w:rsidRPr="00AC1CF1">
        <w:rPr>
          <w:color w:val="000000" w:themeColor="text1"/>
        </w:rPr>
        <w:t xml:space="preserve"> </w:t>
      </w:r>
      <w:r w:rsidR="001857EC" w:rsidRPr="00AC1CF1">
        <w:rPr>
          <w:color w:val="000000" w:themeColor="text1"/>
        </w:rPr>
        <w:t>scompaia quasi completamente quando</w:t>
      </w:r>
      <w:r w:rsidR="006A5622" w:rsidRPr="00AC1CF1">
        <w:rPr>
          <w:color w:val="000000" w:themeColor="text1"/>
        </w:rPr>
        <w:t xml:space="preserve"> non è </w:t>
      </w:r>
      <w:r w:rsidR="001857EC" w:rsidRPr="00AC1CF1">
        <w:rPr>
          <w:color w:val="000000" w:themeColor="text1"/>
        </w:rPr>
        <w:t>in funzione</w:t>
      </w:r>
      <w:r w:rsidR="006A5622" w:rsidRPr="00AC1CF1">
        <w:rPr>
          <w:color w:val="000000" w:themeColor="text1"/>
        </w:rPr>
        <w:t xml:space="preserve">. </w:t>
      </w:r>
      <w:proofErr w:type="spellStart"/>
      <w:r w:rsidR="006A5622" w:rsidRPr="00AC1CF1">
        <w:rPr>
          <w:color w:val="000000" w:themeColor="text1"/>
        </w:rPr>
        <w:t>ViClean</w:t>
      </w:r>
      <w:proofErr w:type="spellEnd"/>
      <w:r w:rsidR="006A5622" w:rsidRPr="00AC1CF1">
        <w:rPr>
          <w:color w:val="000000" w:themeColor="text1"/>
        </w:rPr>
        <w:t xml:space="preserve">-I 100 può essere </w:t>
      </w:r>
      <w:r w:rsidR="0047394A" w:rsidRPr="00AC1CF1">
        <w:rPr>
          <w:color w:val="000000" w:themeColor="text1"/>
        </w:rPr>
        <w:t>impostato tramite</w:t>
      </w:r>
      <w:r w:rsidR="006A5622" w:rsidRPr="00AC1CF1">
        <w:rPr>
          <w:color w:val="000000" w:themeColor="text1"/>
        </w:rPr>
        <w:t xml:space="preserve"> telecomando o un’apposita </w:t>
      </w:r>
      <w:proofErr w:type="spellStart"/>
      <w:r w:rsidR="006A5622" w:rsidRPr="00AC1CF1">
        <w:rPr>
          <w:color w:val="000000" w:themeColor="text1"/>
        </w:rPr>
        <w:t>app</w:t>
      </w:r>
      <w:proofErr w:type="spellEnd"/>
      <w:r w:rsidR="006A5622" w:rsidRPr="00AC1CF1">
        <w:rPr>
          <w:color w:val="000000" w:themeColor="text1"/>
        </w:rPr>
        <w:t xml:space="preserve"> per </w:t>
      </w:r>
      <w:proofErr w:type="spellStart"/>
      <w:r w:rsidR="006A5622" w:rsidRPr="00AC1CF1">
        <w:rPr>
          <w:color w:val="000000" w:themeColor="text1"/>
        </w:rPr>
        <w:t>smartphone</w:t>
      </w:r>
      <w:proofErr w:type="spellEnd"/>
      <w:r w:rsidR="006A5622" w:rsidRPr="00AC1CF1">
        <w:rPr>
          <w:color w:val="000000" w:themeColor="text1"/>
        </w:rPr>
        <w:t xml:space="preserve">, con funzioni personalizzabili; a </w:t>
      </w:r>
      <w:r w:rsidR="0047394A" w:rsidRPr="00AC1CF1">
        <w:rPr>
          <w:color w:val="000000" w:themeColor="text1"/>
        </w:rPr>
        <w:t>queste novità</w:t>
      </w:r>
      <w:r w:rsidR="006A5622" w:rsidRPr="00AC1CF1">
        <w:rPr>
          <w:color w:val="000000" w:themeColor="text1"/>
        </w:rPr>
        <w:t xml:space="preserve"> si aggiungono le altre soluzioni</w:t>
      </w:r>
      <w:r w:rsidR="00B80D03" w:rsidRPr="00AC1CF1">
        <w:rPr>
          <w:color w:val="000000" w:themeColor="text1"/>
        </w:rPr>
        <w:t xml:space="preserve"> innovative di Villeroy &amp; Boch: per il vaso tecnologia </w:t>
      </w:r>
      <w:proofErr w:type="spellStart"/>
      <w:r w:rsidR="006A5622" w:rsidRPr="00AC1CF1">
        <w:rPr>
          <w:color w:val="000000" w:themeColor="text1"/>
        </w:rPr>
        <w:t>DirectFlush</w:t>
      </w:r>
      <w:proofErr w:type="spellEnd"/>
      <w:r w:rsidR="00B80D03" w:rsidRPr="00AC1CF1">
        <w:rPr>
          <w:color w:val="000000" w:themeColor="text1"/>
        </w:rPr>
        <w:t xml:space="preserve"> e smaltatura </w:t>
      </w:r>
      <w:proofErr w:type="spellStart"/>
      <w:r w:rsidR="00B80D03" w:rsidRPr="00AC1CF1">
        <w:rPr>
          <w:color w:val="000000" w:themeColor="text1"/>
        </w:rPr>
        <w:t>CeramicPlus</w:t>
      </w:r>
      <w:proofErr w:type="spellEnd"/>
      <w:r w:rsidR="006A5622" w:rsidRPr="00AC1CF1">
        <w:rPr>
          <w:color w:val="000000" w:themeColor="text1"/>
        </w:rPr>
        <w:t xml:space="preserve">, </w:t>
      </w:r>
      <w:r w:rsidR="00B80D03" w:rsidRPr="00AC1CF1">
        <w:rPr>
          <w:color w:val="000000" w:themeColor="text1"/>
        </w:rPr>
        <w:t xml:space="preserve">mentre per il sedile funzioni </w:t>
      </w:r>
      <w:proofErr w:type="spellStart"/>
      <w:r w:rsidR="006A5622" w:rsidRPr="00AC1CF1">
        <w:rPr>
          <w:color w:val="000000" w:themeColor="text1"/>
        </w:rPr>
        <w:t>QuickRelease</w:t>
      </w:r>
      <w:proofErr w:type="spellEnd"/>
      <w:r w:rsidR="00B80D03" w:rsidRPr="00AC1CF1">
        <w:rPr>
          <w:color w:val="000000" w:themeColor="text1"/>
        </w:rPr>
        <w:t xml:space="preserve"> e </w:t>
      </w:r>
      <w:proofErr w:type="spellStart"/>
      <w:r w:rsidR="00B80D03" w:rsidRPr="00AC1CF1">
        <w:rPr>
          <w:color w:val="000000" w:themeColor="text1"/>
        </w:rPr>
        <w:t>SoftClosing</w:t>
      </w:r>
      <w:proofErr w:type="spellEnd"/>
      <w:r w:rsidR="006A5622" w:rsidRPr="00AC1CF1">
        <w:rPr>
          <w:color w:val="000000" w:themeColor="text1"/>
        </w:rPr>
        <w:t xml:space="preserve">. </w:t>
      </w:r>
    </w:p>
    <w:p w:rsidR="008B0E4A" w:rsidRPr="00AC1CF1" w:rsidRDefault="008B0E4A" w:rsidP="00FB22FB">
      <w:pPr>
        <w:jc w:val="both"/>
        <w:rPr>
          <w:color w:val="000000" w:themeColor="text1"/>
        </w:rPr>
      </w:pPr>
    </w:p>
    <w:p w:rsidR="00BD5AA2" w:rsidRPr="00AC1CF1" w:rsidRDefault="007A423F" w:rsidP="007B303C">
      <w:pPr>
        <w:jc w:val="both"/>
        <w:rPr>
          <w:i/>
          <w:color w:val="000000" w:themeColor="text1"/>
        </w:rPr>
      </w:pPr>
      <w:r w:rsidRPr="00AC1CF1">
        <w:rPr>
          <w:i/>
          <w:color w:val="000000" w:themeColor="text1"/>
        </w:rPr>
        <w:t xml:space="preserve">Villeroy &amp; Boch presenterà le novità alla stampa durante la </w:t>
      </w:r>
      <w:proofErr w:type="spellStart"/>
      <w:r w:rsidRPr="00AC1CF1">
        <w:rPr>
          <w:i/>
          <w:color w:val="000000" w:themeColor="text1"/>
        </w:rPr>
        <w:t>preview</w:t>
      </w:r>
      <w:proofErr w:type="spellEnd"/>
      <w:r w:rsidRPr="00AC1CF1">
        <w:rPr>
          <w:i/>
          <w:color w:val="000000" w:themeColor="text1"/>
        </w:rPr>
        <w:t xml:space="preserve"> del 3 aprile 2016, presso lo showroom di Milano in Foro Buonaparte </w:t>
      </w:r>
      <w:smartTag w:uri="urn:schemas-microsoft-com:office:smarttags" w:element="metricconverter">
        <w:smartTagPr>
          <w:attr w:name="ProductID" w:val="70, a"/>
        </w:smartTagPr>
        <w:r w:rsidRPr="00AC1CF1">
          <w:rPr>
            <w:i/>
            <w:color w:val="000000" w:themeColor="text1"/>
          </w:rPr>
          <w:t>70, a</w:t>
        </w:r>
      </w:smartTag>
      <w:r w:rsidRPr="00AC1CF1">
        <w:rPr>
          <w:i/>
          <w:color w:val="000000" w:themeColor="text1"/>
        </w:rPr>
        <w:t xml:space="preserve"> partire dalle ore </w:t>
      </w:r>
      <w:r w:rsidR="008F2AEF" w:rsidRPr="00AC1CF1">
        <w:rPr>
          <w:i/>
          <w:color w:val="000000" w:themeColor="text1"/>
        </w:rPr>
        <w:t>10</w:t>
      </w:r>
      <w:r w:rsidRPr="00AC1CF1">
        <w:rPr>
          <w:i/>
          <w:color w:val="000000" w:themeColor="text1"/>
        </w:rPr>
        <w:t xml:space="preserve">.00 fino alle </w:t>
      </w:r>
      <w:r w:rsidR="008F2AEF" w:rsidRPr="00AC1CF1">
        <w:rPr>
          <w:i/>
          <w:color w:val="000000" w:themeColor="text1"/>
        </w:rPr>
        <w:t>19</w:t>
      </w:r>
      <w:r w:rsidRPr="00AC1CF1">
        <w:rPr>
          <w:i/>
          <w:color w:val="000000" w:themeColor="text1"/>
        </w:rPr>
        <w:t>.00.</w:t>
      </w:r>
    </w:p>
    <w:p w:rsidR="00FB22FB" w:rsidRPr="00AC1CF1" w:rsidRDefault="00FB22FB" w:rsidP="007B303C">
      <w:pPr>
        <w:jc w:val="both"/>
        <w:rPr>
          <w:color w:val="000000" w:themeColor="text1"/>
        </w:rPr>
      </w:pPr>
    </w:p>
    <w:p w:rsidR="007B303C" w:rsidRPr="00AC1CF1" w:rsidRDefault="00C073E8" w:rsidP="007B303C">
      <w:pPr>
        <w:spacing w:after="0" w:line="240" w:lineRule="auto"/>
        <w:jc w:val="both"/>
        <w:rPr>
          <w:b/>
          <w:i/>
          <w:color w:val="000000" w:themeColor="text1"/>
          <w:sz w:val="20"/>
        </w:rPr>
      </w:pPr>
      <w:r w:rsidRPr="00AC1CF1">
        <w:rPr>
          <w:b/>
          <w:i/>
          <w:color w:val="000000" w:themeColor="text1"/>
          <w:sz w:val="20"/>
        </w:rPr>
        <w:t>Villeroy &amp; Boch</w:t>
      </w:r>
    </w:p>
    <w:p w:rsidR="007B303C" w:rsidRPr="00AC1CF1" w:rsidRDefault="00C073E8" w:rsidP="00F0440D">
      <w:pPr>
        <w:spacing w:after="0" w:line="240" w:lineRule="auto"/>
        <w:jc w:val="both"/>
        <w:rPr>
          <w:i/>
          <w:color w:val="000000" w:themeColor="text1"/>
          <w:sz w:val="20"/>
        </w:rPr>
      </w:pPr>
      <w:r w:rsidRPr="00AC1CF1">
        <w:rPr>
          <w:i/>
          <w:color w:val="000000" w:themeColor="text1"/>
          <w:sz w:val="20"/>
        </w:rPr>
        <w:t xml:space="preserve">Villeroy &amp; Boch, con sede centrale a </w:t>
      </w:r>
      <w:proofErr w:type="spellStart"/>
      <w:r w:rsidRPr="00AC1CF1">
        <w:rPr>
          <w:i/>
          <w:color w:val="000000" w:themeColor="text1"/>
          <w:sz w:val="20"/>
        </w:rPr>
        <w:t>Mettlach</w:t>
      </w:r>
      <w:proofErr w:type="spellEnd"/>
      <w:r w:rsidRPr="00AC1CF1">
        <w:rPr>
          <w:i/>
          <w:color w:val="000000" w:themeColor="text1"/>
          <w:sz w:val="20"/>
        </w:rPr>
        <w:t xml:space="preserve">, in Germania, ha stabilimenti di produzione in Europa, Messico e Tailandia. La gamma dei suoi prodotti comprende proposte per il Bagno e Wellness, le Arti della Tavola e le Piastrelle. Con oltre 260 anni di storia alle sue spalle, Villeroy &amp; Boch oggi è il brand leader nel settore </w:t>
      </w:r>
      <w:proofErr w:type="spellStart"/>
      <w:r w:rsidRPr="00AC1CF1">
        <w:rPr>
          <w:i/>
          <w:color w:val="000000" w:themeColor="text1"/>
          <w:sz w:val="20"/>
        </w:rPr>
        <w:t>Lifestyle</w:t>
      </w:r>
      <w:proofErr w:type="spellEnd"/>
      <w:r w:rsidRPr="00AC1CF1">
        <w:rPr>
          <w:i/>
          <w:color w:val="000000" w:themeColor="text1"/>
          <w:sz w:val="20"/>
        </w:rPr>
        <w:t xml:space="preserve"> presente in 125 paesi.</w:t>
      </w:r>
    </w:p>
    <w:sectPr w:rsidR="007B303C" w:rsidRPr="00AC1CF1" w:rsidSect="00BC505C">
      <w:headerReference w:type="default" r:id="rId8"/>
      <w:footerReference w:type="default" r:id="rId9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F89" w:rsidRDefault="00D66F89" w:rsidP="005E6FB1">
      <w:pPr>
        <w:spacing w:after="0" w:line="240" w:lineRule="auto"/>
      </w:pPr>
      <w:r>
        <w:separator/>
      </w:r>
    </w:p>
  </w:endnote>
  <w:endnote w:type="continuationSeparator" w:id="0">
    <w:p w:rsidR="00D66F89" w:rsidRDefault="00D66F89" w:rsidP="005E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lleroyBoch">
    <w:panose1 w:val="02000000000000000000"/>
    <w:charset w:val="00"/>
    <w:family w:val="modern"/>
    <w:notTrueType/>
    <w:pitch w:val="variable"/>
    <w:sig w:usb0="A000002F" w:usb1="5000005B" w:usb2="00000004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3E8" w:rsidRDefault="00C073E8" w:rsidP="005E6FB1">
    <w:pPr>
      <w:pStyle w:val="Footer"/>
      <w:jc w:val="center"/>
      <w:rPr>
        <w:i/>
        <w:sz w:val="20"/>
      </w:rPr>
    </w:pPr>
  </w:p>
  <w:p w:rsidR="00C073E8" w:rsidRDefault="00C073E8" w:rsidP="005E6FB1">
    <w:pPr>
      <w:pStyle w:val="Footer"/>
      <w:jc w:val="center"/>
      <w:rPr>
        <w:i/>
        <w:sz w:val="20"/>
      </w:rPr>
    </w:pPr>
    <w:r>
      <w:rPr>
        <w:b/>
        <w:i/>
        <w:sz w:val="20"/>
      </w:rPr>
      <w:t>Contatti stampa</w:t>
    </w:r>
    <w:r w:rsidRPr="002F5D48">
      <w:rPr>
        <w:i/>
        <w:sz w:val="20"/>
      </w:rPr>
      <w:br/>
      <w:t xml:space="preserve">Francesca Cesa Bianchi </w:t>
    </w:r>
    <w:hyperlink r:id="rId1" w:history="1">
      <w:r w:rsidRPr="002F5D48">
        <w:rPr>
          <w:rStyle w:val="Hyperlink"/>
          <w:i/>
          <w:sz w:val="20"/>
        </w:rPr>
        <w:t>fcesabianchi@dagcom.com</w:t>
      </w:r>
    </w:hyperlink>
    <w:r w:rsidRPr="002F5D48">
      <w:rPr>
        <w:i/>
        <w:sz w:val="20"/>
      </w:rPr>
      <w:t xml:space="preserve"> Tel. 02 89054158</w:t>
    </w:r>
  </w:p>
  <w:p w:rsidR="00C073E8" w:rsidRPr="002072D0" w:rsidRDefault="00C073E8" w:rsidP="002072D0">
    <w:pPr>
      <w:pStyle w:val="Footer"/>
      <w:jc w:val="center"/>
      <w:rPr>
        <w:i/>
        <w:sz w:val="20"/>
        <w:szCs w:val="20"/>
      </w:rPr>
    </w:pPr>
    <w:r>
      <w:rPr>
        <w:i/>
        <w:sz w:val="20"/>
        <w:szCs w:val="20"/>
      </w:rPr>
      <w:t xml:space="preserve">Alessandra Minuz – </w:t>
    </w:r>
    <w:hyperlink r:id="rId2">
      <w:r>
        <w:rPr>
          <w:i/>
          <w:color w:val="0563C1"/>
          <w:sz w:val="20"/>
          <w:szCs w:val="20"/>
          <w:u w:val="single"/>
        </w:rPr>
        <w:t>aminuz@dagcom.com</w:t>
      </w:r>
    </w:hyperlink>
    <w:r>
      <w:rPr>
        <w:i/>
        <w:sz w:val="20"/>
        <w:szCs w:val="20"/>
      </w:rPr>
      <w:t xml:space="preserve"> Tel. 02 89054156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F89" w:rsidRDefault="00D66F89" w:rsidP="005E6FB1">
      <w:pPr>
        <w:spacing w:after="0" w:line="240" w:lineRule="auto"/>
      </w:pPr>
      <w:r>
        <w:separator/>
      </w:r>
    </w:p>
  </w:footnote>
  <w:footnote w:type="continuationSeparator" w:id="0">
    <w:p w:rsidR="00D66F89" w:rsidRDefault="00D66F89" w:rsidP="005E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3E8" w:rsidRDefault="00326393" w:rsidP="005E6FB1">
    <w:pPr>
      <w:pStyle w:val="Header"/>
      <w:jc w:val="center"/>
    </w:pPr>
    <w:r>
      <w:rPr>
        <w:noProof/>
        <w:lang w:eastAsia="it-IT"/>
      </w:rPr>
      <w:drawing>
        <wp:inline distT="0" distB="0" distL="0" distR="0">
          <wp:extent cx="2209800" cy="1362075"/>
          <wp:effectExtent l="0" t="0" r="0" b="0"/>
          <wp:docPr id="1" name="Immagine 3" descr="LOGO V&amp;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 V&amp;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73E8" w:rsidRDefault="00C073E8" w:rsidP="005E6FB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EA"/>
    <w:rsid w:val="00021B88"/>
    <w:rsid w:val="00027F2D"/>
    <w:rsid w:val="00035082"/>
    <w:rsid w:val="00040D70"/>
    <w:rsid w:val="00042849"/>
    <w:rsid w:val="00072A2E"/>
    <w:rsid w:val="00087B96"/>
    <w:rsid w:val="000A435D"/>
    <w:rsid w:val="001225B5"/>
    <w:rsid w:val="00130D4C"/>
    <w:rsid w:val="001326A0"/>
    <w:rsid w:val="001623FC"/>
    <w:rsid w:val="00163C5F"/>
    <w:rsid w:val="00166F33"/>
    <w:rsid w:val="0017284E"/>
    <w:rsid w:val="0017580E"/>
    <w:rsid w:val="0017781C"/>
    <w:rsid w:val="001857EC"/>
    <w:rsid w:val="001A47CF"/>
    <w:rsid w:val="001B0153"/>
    <w:rsid w:val="001B26BB"/>
    <w:rsid w:val="001D7761"/>
    <w:rsid w:val="001F70AC"/>
    <w:rsid w:val="002072D0"/>
    <w:rsid w:val="002216F0"/>
    <w:rsid w:val="00232DB3"/>
    <w:rsid w:val="00275382"/>
    <w:rsid w:val="00287B08"/>
    <w:rsid w:val="002A3F25"/>
    <w:rsid w:val="002B6C9D"/>
    <w:rsid w:val="002E4FC0"/>
    <w:rsid w:val="002F5D48"/>
    <w:rsid w:val="00310D04"/>
    <w:rsid w:val="00326393"/>
    <w:rsid w:val="00374CBE"/>
    <w:rsid w:val="00391640"/>
    <w:rsid w:val="00391FF7"/>
    <w:rsid w:val="003C6434"/>
    <w:rsid w:val="003C78FC"/>
    <w:rsid w:val="003D348C"/>
    <w:rsid w:val="003D35A5"/>
    <w:rsid w:val="003D6F21"/>
    <w:rsid w:val="003E351E"/>
    <w:rsid w:val="003F1575"/>
    <w:rsid w:val="00400075"/>
    <w:rsid w:val="00417139"/>
    <w:rsid w:val="00424861"/>
    <w:rsid w:val="00446F86"/>
    <w:rsid w:val="004512AE"/>
    <w:rsid w:val="0047394A"/>
    <w:rsid w:val="00476145"/>
    <w:rsid w:val="004A476F"/>
    <w:rsid w:val="004E6FE3"/>
    <w:rsid w:val="004F19DC"/>
    <w:rsid w:val="005019AC"/>
    <w:rsid w:val="005974E1"/>
    <w:rsid w:val="005E03E3"/>
    <w:rsid w:val="005E6FB1"/>
    <w:rsid w:val="006008B7"/>
    <w:rsid w:val="006101B7"/>
    <w:rsid w:val="00612FCB"/>
    <w:rsid w:val="00620B04"/>
    <w:rsid w:val="00623AB6"/>
    <w:rsid w:val="00634EBA"/>
    <w:rsid w:val="00643A43"/>
    <w:rsid w:val="00645D3E"/>
    <w:rsid w:val="006A5622"/>
    <w:rsid w:val="006B49CA"/>
    <w:rsid w:val="006E1376"/>
    <w:rsid w:val="00745662"/>
    <w:rsid w:val="007831DC"/>
    <w:rsid w:val="00783CA7"/>
    <w:rsid w:val="0079736E"/>
    <w:rsid w:val="007A423F"/>
    <w:rsid w:val="007B303C"/>
    <w:rsid w:val="007B77BA"/>
    <w:rsid w:val="007E2237"/>
    <w:rsid w:val="0081766F"/>
    <w:rsid w:val="008245C7"/>
    <w:rsid w:val="0083113C"/>
    <w:rsid w:val="008353DA"/>
    <w:rsid w:val="00837C18"/>
    <w:rsid w:val="008519BB"/>
    <w:rsid w:val="0085547E"/>
    <w:rsid w:val="00880FEB"/>
    <w:rsid w:val="00887084"/>
    <w:rsid w:val="008876E2"/>
    <w:rsid w:val="008B0E4A"/>
    <w:rsid w:val="008B3861"/>
    <w:rsid w:val="008D1BF3"/>
    <w:rsid w:val="008D25E5"/>
    <w:rsid w:val="008D28F6"/>
    <w:rsid w:val="008E4F5B"/>
    <w:rsid w:val="008F2983"/>
    <w:rsid w:val="008F2AEF"/>
    <w:rsid w:val="00912513"/>
    <w:rsid w:val="00954463"/>
    <w:rsid w:val="0095516C"/>
    <w:rsid w:val="00965D0F"/>
    <w:rsid w:val="009722D4"/>
    <w:rsid w:val="0097482D"/>
    <w:rsid w:val="00974DC3"/>
    <w:rsid w:val="009958AC"/>
    <w:rsid w:val="00995FC8"/>
    <w:rsid w:val="0099778A"/>
    <w:rsid w:val="009B3800"/>
    <w:rsid w:val="009C4C8E"/>
    <w:rsid w:val="009F4F20"/>
    <w:rsid w:val="00A37865"/>
    <w:rsid w:val="00A4450D"/>
    <w:rsid w:val="00A44DA2"/>
    <w:rsid w:val="00A57872"/>
    <w:rsid w:val="00A62B0E"/>
    <w:rsid w:val="00A65D00"/>
    <w:rsid w:val="00A75FFE"/>
    <w:rsid w:val="00A93332"/>
    <w:rsid w:val="00AC03C0"/>
    <w:rsid w:val="00AC1CF1"/>
    <w:rsid w:val="00AC5AEE"/>
    <w:rsid w:val="00AC72C9"/>
    <w:rsid w:val="00AD144B"/>
    <w:rsid w:val="00B10D77"/>
    <w:rsid w:val="00B13782"/>
    <w:rsid w:val="00B163DC"/>
    <w:rsid w:val="00B31079"/>
    <w:rsid w:val="00B319F3"/>
    <w:rsid w:val="00B57ADB"/>
    <w:rsid w:val="00B80D03"/>
    <w:rsid w:val="00B97561"/>
    <w:rsid w:val="00BC505C"/>
    <w:rsid w:val="00BD5AA2"/>
    <w:rsid w:val="00BD6A41"/>
    <w:rsid w:val="00BE17AB"/>
    <w:rsid w:val="00C073E8"/>
    <w:rsid w:val="00C12098"/>
    <w:rsid w:val="00C20053"/>
    <w:rsid w:val="00C305EA"/>
    <w:rsid w:val="00C541EA"/>
    <w:rsid w:val="00C577DC"/>
    <w:rsid w:val="00C653C7"/>
    <w:rsid w:val="00C810C0"/>
    <w:rsid w:val="00C9327C"/>
    <w:rsid w:val="00CA0448"/>
    <w:rsid w:val="00CB6518"/>
    <w:rsid w:val="00CC2308"/>
    <w:rsid w:val="00CC4C14"/>
    <w:rsid w:val="00CD069E"/>
    <w:rsid w:val="00CF100D"/>
    <w:rsid w:val="00CF2FB5"/>
    <w:rsid w:val="00D105D4"/>
    <w:rsid w:val="00D11757"/>
    <w:rsid w:val="00D556C3"/>
    <w:rsid w:val="00D5731C"/>
    <w:rsid w:val="00D66F89"/>
    <w:rsid w:val="00D819DB"/>
    <w:rsid w:val="00D86CB8"/>
    <w:rsid w:val="00DA2290"/>
    <w:rsid w:val="00DA484F"/>
    <w:rsid w:val="00E37461"/>
    <w:rsid w:val="00E517FB"/>
    <w:rsid w:val="00E52F1E"/>
    <w:rsid w:val="00E61B48"/>
    <w:rsid w:val="00E62180"/>
    <w:rsid w:val="00E62FFA"/>
    <w:rsid w:val="00E75E93"/>
    <w:rsid w:val="00E82087"/>
    <w:rsid w:val="00E829C9"/>
    <w:rsid w:val="00E856E4"/>
    <w:rsid w:val="00E93B06"/>
    <w:rsid w:val="00E96032"/>
    <w:rsid w:val="00EA0E4E"/>
    <w:rsid w:val="00EB3532"/>
    <w:rsid w:val="00EC343F"/>
    <w:rsid w:val="00EC6C41"/>
    <w:rsid w:val="00F0440D"/>
    <w:rsid w:val="00F45F56"/>
    <w:rsid w:val="00FB22FB"/>
    <w:rsid w:val="00FB57DD"/>
    <w:rsid w:val="00FC3984"/>
    <w:rsid w:val="00FD0549"/>
    <w:rsid w:val="00FD744F"/>
    <w:rsid w:val="00FE6B67"/>
    <w:rsid w:val="00FF10BB"/>
    <w:rsid w:val="00F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1F14C7A2-00A9-47F9-8D9F-5D57C55E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C505C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34EB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5E6F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E6FB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6F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E6FB1"/>
    <w:rPr>
      <w:rFonts w:cs="Times New Roman"/>
    </w:rPr>
  </w:style>
  <w:style w:type="character" w:customStyle="1" w:styleId="apple-converted-space">
    <w:name w:val="apple-converted-space"/>
    <w:uiPriority w:val="99"/>
    <w:rsid w:val="00391FF7"/>
    <w:rPr>
      <w:rFonts w:cs="Times New Roman"/>
    </w:rPr>
  </w:style>
  <w:style w:type="paragraph" w:styleId="NormalWeb">
    <w:name w:val="Normal (Web)"/>
    <w:basedOn w:val="Normal"/>
    <w:uiPriority w:val="99"/>
    <w:semiHidden/>
    <w:rsid w:val="009F4F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8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minuz@dagcom.com" TargetMode="External"/><Relationship Id="rId1" Type="http://schemas.openxmlformats.org/officeDocument/2006/relationships/hyperlink" Target="mailto:fcesabianchi@dagc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896</Words>
  <Characters>5111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Dag13</dc:creator>
  <cp:keywords/>
  <dc:description/>
  <cp:lastModifiedBy>Banfi Laura</cp:lastModifiedBy>
  <cp:revision>2</cp:revision>
  <cp:lastPrinted>2017-03-15T10:51:00Z</cp:lastPrinted>
  <dcterms:created xsi:type="dcterms:W3CDTF">2017-03-27T14:45:00Z</dcterms:created>
  <dcterms:modified xsi:type="dcterms:W3CDTF">2017-03-27T14:45:00Z</dcterms:modified>
</cp:coreProperties>
</file>